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1F112" w14:textId="77777777" w:rsidR="00C4146A" w:rsidRDefault="00874ED1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>
        <w:rPr>
          <w:rFonts w:ascii="Arial" w:hAnsi="Arial" w:cs="Arial"/>
        </w:rPr>
        <w:t>SMLOUVA O DÍLO</w:t>
      </w:r>
      <w:r>
        <w:rPr>
          <w:rFonts w:ascii="Arial" w:hAnsi="Arial" w:cs="Arial"/>
          <w:lang w:val="cs-CZ"/>
        </w:rPr>
        <w:t xml:space="preserve"> – NÁVRH</w:t>
      </w:r>
    </w:p>
    <w:p w14:paraId="18FA28E4" w14:textId="77777777" w:rsidR="00037139" w:rsidRPr="00037139" w:rsidRDefault="00037139" w:rsidP="00037139">
      <w:pPr>
        <w:rPr>
          <w:lang w:eastAsia="x-none"/>
        </w:rPr>
      </w:pPr>
    </w:p>
    <w:p w14:paraId="4FFF7524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uzavřená podle § 2586 a násl., zákona č. 89/2012 Sb., občanský zákoník v platném znění</w:t>
      </w:r>
    </w:p>
    <w:p w14:paraId="163DB667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14:paraId="588B5C77" w14:textId="77777777" w:rsidR="00C4146A" w:rsidRPr="001C664A" w:rsidRDefault="00624BAC" w:rsidP="00A01474">
      <w:pPr>
        <w:pStyle w:val="Zkladntext3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pro akci:</w:t>
      </w:r>
      <w:r w:rsidRPr="00E50E8A">
        <w:rPr>
          <w:rFonts w:ascii="Arial" w:hAnsi="Arial" w:cs="Arial"/>
          <w:b/>
          <w:sz w:val="22"/>
          <w:szCs w:val="22"/>
        </w:rPr>
        <w:t xml:space="preserve"> </w:t>
      </w:r>
      <w:r w:rsidR="00A01474">
        <w:rPr>
          <w:rFonts w:ascii="Arial" w:hAnsi="Arial" w:cs="Arial"/>
          <w:b/>
          <w:bCs/>
          <w:sz w:val="22"/>
          <w:szCs w:val="22"/>
        </w:rPr>
        <w:t>II/354 Ostrov nad Oslavou – křiž. s II/</w:t>
      </w:r>
      <w:r w:rsidR="00A01474" w:rsidRPr="00AA0B55">
        <w:rPr>
          <w:rFonts w:ascii="Arial" w:hAnsi="Arial" w:cs="Arial"/>
          <w:b/>
          <w:bCs/>
          <w:sz w:val="22"/>
          <w:szCs w:val="22"/>
        </w:rPr>
        <w:t>602, technická studie</w:t>
      </w:r>
    </w:p>
    <w:p w14:paraId="75673345" w14:textId="77777777" w:rsidR="00C4146A" w:rsidRPr="001C664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1326C971" w14:textId="77777777" w:rsidR="00C4146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C4146A" w:rsidRPr="0031069B">
        <w:rPr>
          <w:rFonts w:ascii="Arial" w:hAnsi="Arial" w:cs="Arial"/>
          <w:b/>
          <w:sz w:val="22"/>
          <w:szCs w:val="22"/>
        </w:rPr>
        <w:t>:</w:t>
      </w:r>
      <w:r w:rsidR="00C4146A" w:rsidRPr="0031069B">
        <w:rPr>
          <w:b/>
        </w:rPr>
        <w:tab/>
      </w:r>
      <w:r w:rsidR="00842C29" w:rsidRPr="0031069B">
        <w:rPr>
          <w:rFonts w:ascii="Arial" w:hAnsi="Arial" w:cs="Arial"/>
          <w:b/>
        </w:rPr>
        <w:t xml:space="preserve">Kraj </w:t>
      </w:r>
      <w:r w:rsidR="00C4146A" w:rsidRPr="0031069B">
        <w:rPr>
          <w:rFonts w:ascii="Arial" w:eastAsia="MS Mincho" w:hAnsi="Arial" w:cs="Arial"/>
          <w:b/>
          <w:sz w:val="22"/>
          <w:szCs w:val="22"/>
        </w:rPr>
        <w:t>Vysočina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, Žižkova </w:t>
      </w:r>
      <w:r w:rsidR="00027E70">
        <w:rPr>
          <w:rFonts w:ascii="Arial" w:eastAsia="MS Mincho" w:hAnsi="Arial" w:cs="Arial"/>
          <w:sz w:val="22"/>
          <w:szCs w:val="22"/>
        </w:rPr>
        <w:t>1882/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57, 587 33 Jihlava, </w:t>
      </w:r>
      <w:r w:rsidR="003954A1" w:rsidRPr="0031069B">
        <w:rPr>
          <w:rFonts w:ascii="Arial" w:eastAsia="MS Mincho" w:hAnsi="Arial" w:cs="Arial"/>
          <w:sz w:val="22"/>
          <w:szCs w:val="22"/>
        </w:rPr>
        <w:t>zastoupený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 hejtmanem MUDr. Jiřím Běhounkem</w:t>
      </w:r>
      <w:r w:rsidR="00A01474">
        <w:rPr>
          <w:rFonts w:ascii="Arial" w:eastAsia="MS Mincho" w:hAnsi="Arial" w:cs="Arial"/>
          <w:sz w:val="22"/>
          <w:szCs w:val="22"/>
        </w:rPr>
        <w:t>, k podpisu pověřen</w:t>
      </w:r>
    </w:p>
    <w:p w14:paraId="520AB2C4" w14:textId="77777777" w:rsidR="00A01474" w:rsidRPr="00A01474" w:rsidRDefault="00A01474" w:rsidP="00A01474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eastAsia="MS Mincho" w:hAnsi="Arial" w:cs="Arial"/>
          <w:sz w:val="22"/>
          <w:szCs w:val="22"/>
        </w:rPr>
      </w:pPr>
      <w:r w:rsidRPr="00A01474">
        <w:rPr>
          <w:rFonts w:ascii="Arial" w:hAnsi="Arial" w:cs="Arial"/>
          <w:sz w:val="22"/>
          <w:szCs w:val="22"/>
        </w:rPr>
        <w:t xml:space="preserve">Ing. Jan Hyliš </w:t>
      </w:r>
      <w:r>
        <w:rPr>
          <w:rFonts w:ascii="Arial" w:hAnsi="Arial" w:cs="Arial"/>
          <w:sz w:val="22"/>
          <w:szCs w:val="22"/>
        </w:rPr>
        <w:t>–</w:t>
      </w:r>
      <w:r w:rsidRPr="00A014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člen rady kraje pro oblast dopravy a silničního hospodářství</w:t>
      </w:r>
    </w:p>
    <w:p w14:paraId="7F78E450" w14:textId="77777777" w:rsidR="00C4146A" w:rsidRPr="0031069B" w:rsidRDefault="00C4146A" w:rsidP="00F34E8A">
      <w:pPr>
        <w:pStyle w:val="Zkladntextodsazen21"/>
        <w:spacing w:line="264" w:lineRule="auto"/>
        <w:ind w:left="3261" w:hanging="3261"/>
        <w:rPr>
          <w:rFonts w:ascii="Arial" w:eastAsia="MS Mincho" w:hAnsi="Arial" w:cs="Arial"/>
          <w:sz w:val="22"/>
          <w:szCs w:val="22"/>
        </w:rPr>
      </w:pPr>
    </w:p>
    <w:p w14:paraId="5BDBCC78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  <w:t xml:space="preserve">Ing. </w:t>
      </w:r>
      <w:r w:rsidR="003C3FF4">
        <w:rPr>
          <w:rFonts w:ascii="Arial" w:eastAsia="MS Mincho" w:hAnsi="Arial" w:cs="Arial"/>
          <w:sz w:val="22"/>
          <w:szCs w:val="22"/>
        </w:rPr>
        <w:t>Daniel Blaha</w:t>
      </w:r>
      <w:r w:rsidR="001804A6">
        <w:rPr>
          <w:rFonts w:ascii="Arial" w:eastAsia="MS Mincho" w:hAnsi="Arial" w:cs="Arial"/>
          <w:sz w:val="22"/>
          <w:szCs w:val="22"/>
        </w:rPr>
        <w:t>, Ing. Hana Matulová</w:t>
      </w:r>
    </w:p>
    <w:p w14:paraId="1A3FF7BB" w14:textId="77777777" w:rsidR="00C4146A" w:rsidRPr="00AC36E2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 xml:space="preserve">Bankovní </w:t>
      </w:r>
      <w:r w:rsidR="00027E70">
        <w:rPr>
          <w:rFonts w:ascii="Arial" w:hAnsi="Arial" w:cs="Arial"/>
          <w:sz w:val="22"/>
          <w:szCs w:val="22"/>
        </w:rPr>
        <w:t>spojení:</w:t>
      </w:r>
      <w:r w:rsidR="00027E70">
        <w:rPr>
          <w:rFonts w:ascii="Arial" w:hAnsi="Arial" w:cs="Arial"/>
          <w:sz w:val="22"/>
          <w:szCs w:val="22"/>
        </w:rPr>
        <w:tab/>
      </w:r>
      <w:r w:rsidR="00AA21A1" w:rsidRPr="00AC36E2">
        <w:rPr>
          <w:rFonts w:ascii="Arial" w:hAnsi="Arial" w:cs="Arial"/>
          <w:sz w:val="22"/>
          <w:szCs w:val="22"/>
        </w:rPr>
        <w:t>Sber</w:t>
      </w:r>
      <w:r w:rsidRPr="00AC36E2">
        <w:rPr>
          <w:rFonts w:ascii="Arial" w:hAnsi="Arial" w:cs="Arial"/>
          <w:sz w:val="22"/>
          <w:szCs w:val="22"/>
        </w:rPr>
        <w:t>bank CZ, a.s.</w:t>
      </w:r>
      <w:r w:rsidR="00A15385" w:rsidRPr="00AC36E2">
        <w:rPr>
          <w:rFonts w:ascii="Arial" w:hAnsi="Arial" w:cs="Arial"/>
          <w:sz w:val="22"/>
          <w:szCs w:val="22"/>
        </w:rPr>
        <w:t>, pobočka Jihlava</w:t>
      </w:r>
      <w:r w:rsidRPr="00AC36E2">
        <w:rPr>
          <w:rFonts w:ascii="Arial" w:hAnsi="Arial" w:cs="Arial"/>
          <w:sz w:val="22"/>
          <w:szCs w:val="22"/>
        </w:rPr>
        <w:t xml:space="preserve">   </w:t>
      </w:r>
    </w:p>
    <w:p w14:paraId="230F7623" w14:textId="77777777" w:rsidR="00C4146A" w:rsidRPr="001C664A" w:rsidRDefault="00027E70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účtu:              </w:t>
      </w:r>
      <w:r>
        <w:rPr>
          <w:rFonts w:ascii="Arial" w:hAnsi="Arial" w:cs="Arial"/>
          <w:sz w:val="22"/>
          <w:szCs w:val="22"/>
        </w:rPr>
        <w:tab/>
      </w:r>
      <w:r w:rsidR="00AC36E2" w:rsidRPr="00810E31">
        <w:rPr>
          <w:rFonts w:ascii="Arial" w:hAnsi="Arial" w:cs="Arial"/>
          <w:sz w:val="22"/>
          <w:szCs w:val="22"/>
        </w:rPr>
        <w:t>4050005000</w:t>
      </w:r>
      <w:r w:rsidR="00305D0F" w:rsidRPr="00810E31">
        <w:rPr>
          <w:rFonts w:ascii="Arial" w:hAnsi="Arial" w:cs="Arial"/>
          <w:sz w:val="22"/>
          <w:szCs w:val="22"/>
        </w:rPr>
        <w:t>/6800</w:t>
      </w:r>
    </w:p>
    <w:p w14:paraId="2333CED8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="00027E70">
        <w:rPr>
          <w:rFonts w:ascii="Arial" w:hAnsi="Arial" w:cs="Arial"/>
          <w:sz w:val="22"/>
          <w:szCs w:val="22"/>
        </w:rPr>
        <w:t>:</w:t>
      </w:r>
      <w:r w:rsidR="00027E70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eastAsia="MS Mincho" w:hAnsi="Arial" w:cs="Arial"/>
          <w:sz w:val="22"/>
          <w:szCs w:val="22"/>
        </w:rPr>
        <w:t>70890749</w:t>
      </w:r>
    </w:p>
    <w:p w14:paraId="1592FBCE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42D2BE51" w14:textId="77777777" w:rsidR="00037139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9DBF0E9" w14:textId="77777777" w:rsidR="00037139" w:rsidRPr="001C664A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5B5D90F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bookmarkStart w:id="0" w:name="Text1"/>
      <w:r w:rsidR="00C4146A" w:rsidRPr="001C664A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b/>
          <w:sz w:val="22"/>
          <w:szCs w:val="22"/>
        </w:rPr>
      </w:r>
      <w:r w:rsidR="00C4146A" w:rsidRPr="001C664A">
        <w:rPr>
          <w:rFonts w:ascii="Arial" w:hAnsi="Arial" w:cs="Arial"/>
          <w:b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14:paraId="5C54FA0D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 xml:space="preserve">Adresa:  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4309AA40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64D537CF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62CAE2E1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Bankovní spojení: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1C6EB40C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Číslo účtu: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5DFDEFD2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71E645B8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2A0D9C68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6735FF4C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1D8FE552" w14:textId="77777777"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345D450B" w14:textId="77777777" w:rsidR="007212AA" w:rsidRDefault="007212AA" w:rsidP="00F34E8A">
      <w:pPr>
        <w:pStyle w:val="bntext"/>
        <w:spacing w:line="264" w:lineRule="auto"/>
      </w:pPr>
    </w:p>
    <w:p w14:paraId="792E910F" w14:textId="77777777" w:rsidR="00C4146A" w:rsidRDefault="00C4146A" w:rsidP="00F34E8A">
      <w:pPr>
        <w:pStyle w:val="bntext"/>
        <w:spacing w:line="264" w:lineRule="auto"/>
      </w:pPr>
      <w:r w:rsidRPr="001C664A">
        <w:t>V případě změny údajů uvedených v</w:t>
      </w:r>
      <w:r w:rsidR="002F2CBD">
        <w:t> odst.</w:t>
      </w:r>
      <w:r w:rsidRPr="001C664A">
        <w:t xml:space="preserve"> </w:t>
      </w:r>
      <w:r w:rsidR="00355CBD">
        <w:t>1.</w:t>
      </w:r>
      <w:r w:rsidR="00CD4AAF" w:rsidRPr="001C664A">
        <w:t>1</w:t>
      </w:r>
      <w:r w:rsidRPr="001C664A">
        <w:t xml:space="preserve">. a 1.2. článku 1 této smlouvy je povinna smluvní </w:t>
      </w:r>
      <w:r w:rsidRPr="00355CBD">
        <w:rPr>
          <w:spacing w:val="-2"/>
        </w:rPr>
        <w:t>strana, u které změna nastala, informovat o ní druhou smluvní stranu, a to průkazným způsobem</w:t>
      </w:r>
      <w:r w:rsidRPr="001C664A">
        <w:t xml:space="preserve"> a bez zbytečného odkladu. V případě, že z důvodu nedodržení nebo porušení této povinnosti dojde ke škodě, zavazuje se strana, která škodu způsobila, tuto škodu nahradit.</w:t>
      </w:r>
    </w:p>
    <w:p w14:paraId="0A7FD308" w14:textId="77777777" w:rsidR="00355CBD" w:rsidRPr="00355CBD" w:rsidRDefault="00355CBD" w:rsidP="00F8317B">
      <w:pPr>
        <w:pStyle w:val="bntext"/>
        <w:spacing w:line="264" w:lineRule="auto"/>
        <w:rPr>
          <w:spacing w:val="-2"/>
        </w:rPr>
      </w:pPr>
      <w:r w:rsidRPr="00355CBD">
        <w:rPr>
          <w:spacing w:val="-2"/>
        </w:rPr>
        <w:t xml:space="preserve">Smlouva je uzavřena na základě výsledků zadávacího řízení veřejné zakázky (dále jen „Řízení veřejné zakázky“) s názvem </w:t>
      </w:r>
      <w:r w:rsidR="00F8317B">
        <w:rPr>
          <w:b/>
          <w:bCs/>
          <w:szCs w:val="22"/>
        </w:rPr>
        <w:t>II/354 Ostrov nad Oslavou – křiž. s II/</w:t>
      </w:r>
      <w:r w:rsidR="00F8317B" w:rsidRPr="00AA0B55">
        <w:rPr>
          <w:b/>
          <w:bCs/>
          <w:szCs w:val="22"/>
        </w:rPr>
        <w:t>602,</w:t>
      </w:r>
      <w:r w:rsidR="00F8317B">
        <w:rPr>
          <w:b/>
          <w:bCs/>
          <w:szCs w:val="22"/>
        </w:rPr>
        <w:t xml:space="preserve"> </w:t>
      </w:r>
      <w:r w:rsidR="00F8317B" w:rsidRPr="00AA0B55">
        <w:rPr>
          <w:b/>
          <w:bCs/>
          <w:szCs w:val="22"/>
        </w:rPr>
        <w:t>technická studie</w:t>
      </w:r>
      <w:r w:rsidRPr="006E122C">
        <w:rPr>
          <w:spacing w:val="4"/>
        </w:rPr>
        <w:t xml:space="preserve">. Jednotlivá </w:t>
      </w:r>
      <w:r w:rsidRPr="0042610D">
        <w:rPr>
          <w:spacing w:val="2"/>
        </w:rPr>
        <w:t>ujednání smlouvy tak budou vykládána v souladu se zadávacími podmínkami veřejné zakázky</w:t>
      </w:r>
      <w:r w:rsidRPr="0010045A">
        <w:rPr>
          <w:spacing w:val="-2"/>
        </w:rPr>
        <w:t xml:space="preserve"> a nabídkou</w:t>
      </w:r>
      <w:r w:rsidRPr="00355CBD">
        <w:rPr>
          <w:spacing w:val="-2"/>
        </w:rPr>
        <w:t xml:space="preserve"> </w:t>
      </w:r>
      <w:r w:rsidR="004B3CC3">
        <w:rPr>
          <w:spacing w:val="-2"/>
        </w:rPr>
        <w:t>Zhotovitele</w:t>
      </w:r>
      <w:r w:rsidRPr="00355CBD">
        <w:rPr>
          <w:spacing w:val="-2"/>
        </w:rPr>
        <w:t xml:space="preserve"> podanou do Řízení veřejné zakázky.</w:t>
      </w:r>
    </w:p>
    <w:p w14:paraId="64CF80A4" w14:textId="77777777" w:rsidR="00355CBD" w:rsidRDefault="00355CBD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07871043" w14:textId="77777777" w:rsidR="005463CC" w:rsidRPr="001C664A" w:rsidRDefault="00C4146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63879768" w14:textId="20B8DB8A" w:rsidR="005463CC" w:rsidRPr="00F12E9E" w:rsidRDefault="00F12E9E" w:rsidP="005463CC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</w:rPr>
      </w:pPr>
      <w:r w:rsidRPr="00F12E9E">
        <w:rPr>
          <w:rFonts w:ascii="Arial" w:eastAsia="MS Mincho" w:hAnsi="Arial" w:cs="Arial"/>
          <w:sz w:val="22"/>
          <w:szCs w:val="22"/>
        </w:rPr>
        <w:t>Předmětem plnění je vypracování technické studie (dále jen TS)</w:t>
      </w:r>
      <w:r w:rsidR="00127BCC">
        <w:rPr>
          <w:rFonts w:ascii="Arial" w:eastAsia="MS Mincho" w:hAnsi="Arial" w:cs="Arial"/>
          <w:sz w:val="22"/>
          <w:szCs w:val="22"/>
        </w:rPr>
        <w:t xml:space="preserve"> </w:t>
      </w:r>
      <w:r w:rsidRPr="006F78EA">
        <w:rPr>
          <w:rFonts w:ascii="Arial" w:eastAsia="MS Mincho" w:hAnsi="Arial" w:cs="Arial"/>
          <w:spacing w:val="-4"/>
          <w:sz w:val="22"/>
          <w:szCs w:val="22"/>
        </w:rPr>
        <w:t>pro akci</w:t>
      </w:r>
      <w:r w:rsidR="006F78EA" w:rsidRPr="006F78EA">
        <w:rPr>
          <w:rFonts w:ascii="Arial" w:hAnsi="Arial" w:cs="Arial"/>
          <w:bCs/>
          <w:sz w:val="22"/>
          <w:szCs w:val="22"/>
        </w:rPr>
        <w:t xml:space="preserve"> II/354 Ostrov nad Oslavou – křiž. s II/602</w:t>
      </w:r>
      <w:r w:rsidRPr="006F78EA">
        <w:rPr>
          <w:rFonts w:ascii="Arial" w:eastAsia="MS Mincho" w:hAnsi="Arial" w:cs="Arial"/>
          <w:sz w:val="22"/>
          <w:szCs w:val="22"/>
        </w:rPr>
        <w:t xml:space="preserve">. Studie se bude zabývat úpravou trasy </w:t>
      </w:r>
      <w:r w:rsidRPr="00F12E9E">
        <w:rPr>
          <w:rFonts w:ascii="Arial" w:eastAsia="MS Mincho" w:hAnsi="Arial" w:cs="Arial"/>
          <w:sz w:val="22"/>
          <w:szCs w:val="22"/>
        </w:rPr>
        <w:t>kopír</w:t>
      </w:r>
      <w:r w:rsidR="005063BC">
        <w:rPr>
          <w:rFonts w:ascii="Arial" w:eastAsia="MS Mincho" w:hAnsi="Arial" w:cs="Arial"/>
          <w:sz w:val="22"/>
          <w:szCs w:val="22"/>
        </w:rPr>
        <w:t>ující s</w:t>
      </w:r>
      <w:r w:rsidRPr="00F12E9E">
        <w:rPr>
          <w:rFonts w:ascii="Arial" w:eastAsia="MS Mincho" w:hAnsi="Arial" w:cs="Arial"/>
          <w:sz w:val="22"/>
          <w:szCs w:val="22"/>
        </w:rPr>
        <w:t xml:space="preserve">távající </w:t>
      </w:r>
      <w:r w:rsidR="005063BC">
        <w:rPr>
          <w:rFonts w:ascii="Arial" w:eastAsia="MS Mincho" w:hAnsi="Arial" w:cs="Arial"/>
          <w:sz w:val="22"/>
          <w:szCs w:val="22"/>
        </w:rPr>
        <w:t>stav</w:t>
      </w:r>
      <w:r w:rsidRPr="00F12E9E">
        <w:rPr>
          <w:rFonts w:ascii="Arial" w:eastAsia="MS Mincho" w:hAnsi="Arial" w:cs="Arial"/>
          <w:sz w:val="22"/>
          <w:szCs w:val="22"/>
        </w:rPr>
        <w:t xml:space="preserve"> v maximální možné míře a řešením bodových závad.</w:t>
      </w:r>
      <w:r w:rsidR="006F78EA">
        <w:rPr>
          <w:rFonts w:ascii="Arial" w:eastAsia="MS Mincho" w:hAnsi="Arial" w:cs="Arial"/>
          <w:sz w:val="22"/>
          <w:szCs w:val="22"/>
        </w:rPr>
        <w:t xml:space="preserve"> Studie bude řešit i průtahy dotčený</w:t>
      </w:r>
      <w:r w:rsidR="005063BC">
        <w:rPr>
          <w:rFonts w:ascii="Arial" w:eastAsia="MS Mincho" w:hAnsi="Arial" w:cs="Arial"/>
          <w:sz w:val="22"/>
          <w:szCs w:val="22"/>
        </w:rPr>
        <w:t>ch</w:t>
      </w:r>
      <w:r w:rsidR="006F78EA">
        <w:rPr>
          <w:rFonts w:ascii="Arial" w:eastAsia="MS Mincho" w:hAnsi="Arial" w:cs="Arial"/>
          <w:sz w:val="22"/>
          <w:szCs w:val="22"/>
        </w:rPr>
        <w:t xml:space="preserve"> obc</w:t>
      </w:r>
      <w:r w:rsidR="005063BC">
        <w:rPr>
          <w:rFonts w:ascii="Arial" w:eastAsia="MS Mincho" w:hAnsi="Arial" w:cs="Arial"/>
          <w:sz w:val="22"/>
          <w:szCs w:val="22"/>
        </w:rPr>
        <w:t>í</w:t>
      </w:r>
      <w:r w:rsidR="006F78EA">
        <w:rPr>
          <w:rFonts w:ascii="Arial" w:eastAsia="MS Mincho" w:hAnsi="Arial" w:cs="Arial"/>
          <w:sz w:val="22"/>
          <w:szCs w:val="22"/>
        </w:rPr>
        <w:t xml:space="preserve"> a prověří možnost</w:t>
      </w:r>
      <w:r w:rsidR="005063BC">
        <w:rPr>
          <w:rFonts w:ascii="Arial" w:eastAsia="MS Mincho" w:hAnsi="Arial" w:cs="Arial"/>
          <w:sz w:val="22"/>
          <w:szCs w:val="22"/>
        </w:rPr>
        <w:t xml:space="preserve"> jejich</w:t>
      </w:r>
      <w:r w:rsidR="006F78EA">
        <w:rPr>
          <w:rFonts w:ascii="Arial" w:eastAsia="MS Mincho" w:hAnsi="Arial" w:cs="Arial"/>
          <w:sz w:val="22"/>
          <w:szCs w:val="22"/>
        </w:rPr>
        <w:t xml:space="preserve"> obchvatů.</w:t>
      </w:r>
    </w:p>
    <w:p w14:paraId="63C84C0B" w14:textId="77777777" w:rsidR="00F12E9E" w:rsidRDefault="00F12E9E" w:rsidP="005463CC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161A24FB" w14:textId="77777777" w:rsidR="005463CC" w:rsidRDefault="005463CC" w:rsidP="005463CC">
      <w:pPr>
        <w:pStyle w:val="Zkladntextodsazen21"/>
        <w:spacing w:line="264" w:lineRule="auto"/>
        <w:rPr>
          <w:rFonts w:ascii="Arial" w:eastAsia="MS Mincho" w:hAnsi="Arial" w:cs="Arial"/>
          <w:b/>
          <w:sz w:val="22"/>
          <w:szCs w:val="22"/>
        </w:rPr>
      </w:pPr>
      <w:r w:rsidRPr="005463CC">
        <w:rPr>
          <w:rFonts w:ascii="Arial" w:eastAsia="MS Mincho" w:hAnsi="Arial" w:cs="Arial"/>
          <w:b/>
          <w:sz w:val="22"/>
          <w:szCs w:val="22"/>
        </w:rPr>
        <w:t>Bližší technická specifikace</w:t>
      </w:r>
    </w:p>
    <w:p w14:paraId="040962A4" w14:textId="77777777" w:rsidR="006F78EA" w:rsidRDefault="006F78EA" w:rsidP="005463CC">
      <w:pPr>
        <w:pStyle w:val="Zkladntextodsazen21"/>
        <w:spacing w:line="264" w:lineRule="auto"/>
        <w:rPr>
          <w:rFonts w:ascii="Arial" w:eastAsia="MS Mincho" w:hAnsi="Arial" w:cs="Arial"/>
          <w:b/>
          <w:sz w:val="22"/>
          <w:szCs w:val="22"/>
        </w:rPr>
      </w:pPr>
    </w:p>
    <w:p w14:paraId="7719DC8E" w14:textId="73BB5166" w:rsidR="006F78EA" w:rsidRPr="00A904E2" w:rsidRDefault="006F78EA" w:rsidP="006F78EA">
      <w:pPr>
        <w:pStyle w:val="Bntext2"/>
        <w:ind w:left="0"/>
        <w:rPr>
          <w:szCs w:val="22"/>
        </w:rPr>
      </w:pPr>
      <w:r w:rsidRPr="00826E1B">
        <w:rPr>
          <w:szCs w:val="22"/>
        </w:rPr>
        <w:t xml:space="preserve">Jedná se o rekonstrukci silnice II/354 o délce cca 15 km v úseku od křižovatky II/354 s I/37 v Ostrově nad Oslavou po křižovatku II/354 s II/602 </w:t>
      </w:r>
      <w:r w:rsidRPr="00826E1B">
        <w:rPr>
          <w:spacing w:val="-4"/>
          <w:szCs w:val="22"/>
        </w:rPr>
        <w:t>včetně průtahů obcemi a prověření trasy obchvatů. Součástí veřejné zakázky je i stanovení diagnostiky vozovky (včetně odvrtů</w:t>
      </w:r>
      <w:r w:rsidRPr="00826E1B">
        <w:rPr>
          <w:szCs w:val="22"/>
        </w:rPr>
        <w:t xml:space="preserve"> po cca 0,5 km).</w:t>
      </w:r>
    </w:p>
    <w:p w14:paraId="362F2F85" w14:textId="77777777" w:rsidR="005063BC" w:rsidRDefault="005063BC" w:rsidP="005063BC">
      <w:pPr>
        <w:spacing w:line="288" w:lineRule="auto"/>
        <w:jc w:val="both"/>
        <w:rPr>
          <w:rFonts w:ascii="Arial" w:hAnsi="Arial" w:cs="Arial"/>
          <w:color w:val="00B050"/>
          <w:sz w:val="22"/>
          <w:szCs w:val="22"/>
        </w:rPr>
      </w:pPr>
    </w:p>
    <w:p w14:paraId="4B3EC593" w14:textId="77777777" w:rsidR="005063BC" w:rsidRPr="00C41B71" w:rsidRDefault="005063BC" w:rsidP="005063BC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41B71">
        <w:rPr>
          <w:rFonts w:ascii="Arial" w:hAnsi="Arial" w:cs="Arial"/>
          <w:sz w:val="22"/>
          <w:szCs w:val="22"/>
        </w:rPr>
        <w:t>Studie bude provedena ve variantních řešeních:</w:t>
      </w:r>
    </w:p>
    <w:p w14:paraId="422E8473" w14:textId="77777777" w:rsidR="005063BC" w:rsidRPr="00C41B71" w:rsidRDefault="005063BC" w:rsidP="00C41B71">
      <w:pPr>
        <w:pStyle w:val="Odstavecseseznamem"/>
        <w:numPr>
          <w:ilvl w:val="0"/>
          <w:numId w:val="33"/>
        </w:numPr>
        <w:spacing w:line="288" w:lineRule="auto"/>
        <w:ind w:left="499" w:hanging="357"/>
        <w:jc w:val="both"/>
        <w:rPr>
          <w:rFonts w:ascii="Arial" w:hAnsi="Arial" w:cs="Arial"/>
          <w:sz w:val="22"/>
          <w:szCs w:val="22"/>
        </w:rPr>
      </w:pPr>
      <w:r w:rsidRPr="00C41B71">
        <w:rPr>
          <w:rFonts w:ascii="Arial" w:hAnsi="Arial" w:cs="Arial"/>
          <w:sz w:val="22"/>
          <w:szCs w:val="22"/>
        </w:rPr>
        <w:t>varianta 1 – prověří, zda lze komunikaci upravit tak, aby splňovala šířkové parametry kategorie S 7,5 (mimo průtahy obcemi) v souladu s platnými normami a předpisy, a to za předpokladu dodržení souladu s platným uzemním plánem. Bude posouzena i možná úprava směrového a výškového uspořádání komunikace.</w:t>
      </w:r>
    </w:p>
    <w:p w14:paraId="0D9C06C6" w14:textId="77777777" w:rsidR="006F78EA" w:rsidRPr="00C41B71" w:rsidRDefault="005063BC" w:rsidP="00C41B71">
      <w:pPr>
        <w:pStyle w:val="Zkladntextodsazen21"/>
        <w:numPr>
          <w:ilvl w:val="0"/>
          <w:numId w:val="33"/>
        </w:numPr>
        <w:spacing w:line="264" w:lineRule="auto"/>
        <w:ind w:left="499" w:hanging="357"/>
        <w:rPr>
          <w:rFonts w:ascii="Arial" w:eastAsia="MS Mincho" w:hAnsi="Arial" w:cs="Arial"/>
          <w:b/>
          <w:sz w:val="22"/>
          <w:szCs w:val="22"/>
        </w:rPr>
      </w:pPr>
      <w:r w:rsidRPr="00C41B71">
        <w:rPr>
          <w:rFonts w:ascii="Arial" w:hAnsi="Arial" w:cs="Arial"/>
          <w:sz w:val="22"/>
          <w:szCs w:val="22"/>
        </w:rPr>
        <w:t>varianta 2 – navržení řešení rekonstrukce komunikace ve stáv</w:t>
      </w:r>
      <w:r w:rsidR="00A26AA8" w:rsidRPr="00C41B71">
        <w:rPr>
          <w:rFonts w:ascii="Arial" w:hAnsi="Arial" w:cs="Arial"/>
          <w:sz w:val="22"/>
          <w:szCs w:val="22"/>
        </w:rPr>
        <w:t xml:space="preserve">ající šířce a stávající trase v </w:t>
      </w:r>
      <w:r w:rsidRPr="00C41B71">
        <w:rPr>
          <w:rFonts w:ascii="Arial" w:hAnsi="Arial" w:cs="Arial"/>
          <w:sz w:val="22"/>
          <w:szCs w:val="22"/>
        </w:rPr>
        <w:t>souladu s platnými normami a předpisy</w:t>
      </w:r>
    </w:p>
    <w:p w14:paraId="35BC88FC" w14:textId="77777777" w:rsidR="00D77A82" w:rsidRDefault="00D77A82" w:rsidP="00D77A82">
      <w:pPr>
        <w:pStyle w:val="Bntext2"/>
        <w:rPr>
          <w:szCs w:val="22"/>
        </w:rPr>
      </w:pPr>
    </w:p>
    <w:p w14:paraId="1CE00816" w14:textId="2D860236" w:rsidR="00D77A82" w:rsidRDefault="00D77A82" w:rsidP="006F78EA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předmětu plnění bude zejména:</w:t>
      </w:r>
    </w:p>
    <w:p w14:paraId="3D346BBA" w14:textId="698DA801" w:rsidR="00127BCC" w:rsidRPr="00127BCC" w:rsidRDefault="005F51A8" w:rsidP="00127BCC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rozdělení stavby na dílčí úseky,</w:t>
      </w:r>
      <w:r w:rsidR="00127BCC" w:rsidRPr="00127BCC">
        <w:rPr>
          <w:rFonts w:ascii="Arial" w:hAnsi="Arial" w:cs="Arial"/>
          <w:spacing w:val="2"/>
          <w:sz w:val="22"/>
          <w:szCs w:val="22"/>
        </w:rPr>
        <w:t xml:space="preserve"> které se budou realizovat v rámci jed</w:t>
      </w:r>
      <w:r>
        <w:rPr>
          <w:rFonts w:ascii="Arial" w:hAnsi="Arial" w:cs="Arial"/>
          <w:spacing w:val="2"/>
          <w:sz w:val="22"/>
          <w:szCs w:val="22"/>
        </w:rPr>
        <w:t>né zakázky po etapách. Objednatel</w:t>
      </w:r>
      <w:r w:rsidR="00127BCC" w:rsidRPr="00127BCC">
        <w:rPr>
          <w:rFonts w:ascii="Arial" w:hAnsi="Arial" w:cs="Arial"/>
          <w:spacing w:val="2"/>
          <w:sz w:val="22"/>
          <w:szCs w:val="22"/>
        </w:rPr>
        <w:t xml:space="preserve"> požaduje přednostně řešit úsek komunikace vedoucí po hrázi Špitálského rybníka v obci Zahradiště, a to s ohledem na špatný stav komunikace a hráze;</w:t>
      </w:r>
    </w:p>
    <w:p w14:paraId="1F158FB8" w14:textId="5243419D" w:rsidR="00127BCC" w:rsidRPr="00127BCC" w:rsidRDefault="00127BCC" w:rsidP="00127BCC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127BCC">
        <w:rPr>
          <w:rFonts w:ascii="Arial" w:hAnsi="Arial" w:cs="Arial"/>
          <w:spacing w:val="2"/>
          <w:sz w:val="22"/>
          <w:szCs w:val="22"/>
        </w:rPr>
        <w:t xml:space="preserve">úsek komunikace vedoucí po hrázi Špitálského rybníka v obci Zahradiště bude zpracován v podrobnosti DÚR na základě geodetického zaměření, které si dodavatel zajistí </w:t>
      </w:r>
    </w:p>
    <w:p w14:paraId="090F9834" w14:textId="3E3FD57C" w:rsidR="00127BCC" w:rsidRPr="00127BCC" w:rsidRDefault="00127BCC" w:rsidP="00127BCC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127BCC">
        <w:rPr>
          <w:rFonts w:ascii="Arial" w:hAnsi="Arial" w:cs="Arial"/>
          <w:spacing w:val="2"/>
          <w:sz w:val="22"/>
          <w:szCs w:val="22"/>
        </w:rPr>
        <w:t xml:space="preserve">projektování celé trasy (vyjma úseku komunikace vedoucí po hrázi Špitálského rybníka v obci Zahradiště) bude provedeno nad aktuálním mapovým podkladem, který bude poskytnut </w:t>
      </w:r>
      <w:r w:rsidR="005F51A8">
        <w:rPr>
          <w:rFonts w:ascii="Arial" w:hAnsi="Arial" w:cs="Arial"/>
          <w:spacing w:val="2"/>
          <w:sz w:val="22"/>
          <w:szCs w:val="22"/>
        </w:rPr>
        <w:t>Zhotoviteli</w:t>
      </w:r>
    </w:p>
    <w:p w14:paraId="5B76C2AB" w14:textId="77777777"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vlastní návrh řešení (s ohledem na možné obchvaty dotčených obcí) vč. návrhu členění na stavební objekty a jednotlivé úseky,</w:t>
      </w:r>
    </w:p>
    <w:p w14:paraId="7616F5D5" w14:textId="77777777"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podrobná rekognoskace jednotlivých úseků a identifikace záležitostí k řešení,</w:t>
      </w:r>
    </w:p>
    <w:p w14:paraId="69E1D2CE" w14:textId="77777777"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průvodní a souhrnnou technickou zprávu,</w:t>
      </w:r>
    </w:p>
    <w:p w14:paraId="17610E5E" w14:textId="77777777"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výkresovou část (přehledná situace, situace navržených úprav, podélné profily, vzorové příčné řezy, mostní objekty, propustky a zdi, členění na etapy a objízdné trasy, atd.),</w:t>
      </w:r>
    </w:p>
    <w:p w14:paraId="0170E459" w14:textId="77777777"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lokalizaci inženýrských sítí,</w:t>
      </w:r>
    </w:p>
    <w:p w14:paraId="62F4E6A6" w14:textId="77777777"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dendrologický průzkum v rozsahu pro technickou studii,</w:t>
      </w:r>
    </w:p>
    <w:p w14:paraId="6841509C" w14:textId="77777777"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předběžný záborový elaborát (grafická i tabulková část vč. zákresu stavby v katastrální mapě),</w:t>
      </w:r>
    </w:p>
    <w:p w14:paraId="2CBE61F7" w14:textId="77777777"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vyčíslené orientační náklady stavby v členění na navržené úseky,</w:t>
      </w:r>
    </w:p>
    <w:p w14:paraId="1EC10CC9" w14:textId="77777777"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diagnostiku vozovky v omezeném rozsahu 2 sond na 1 km,</w:t>
      </w:r>
    </w:p>
    <w:p w14:paraId="6F143C81" w14:textId="77777777" w:rsidR="009E0BB5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dokladovou část,</w:t>
      </w:r>
    </w:p>
    <w:p w14:paraId="7662179F" w14:textId="77777777" w:rsidR="00A128C0" w:rsidRPr="00C41B71" w:rsidRDefault="009E0BB5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projednání s dotčenými orgány a úřady státní správy a samosprávy ve shodě s Technickými kvalitativními podmínkami pro dokumentaci staveb (TKP-D), v rozsahu nutném pro vypracování technické studie</w:t>
      </w:r>
      <w:r w:rsidR="00A128C0" w:rsidRPr="00C41B71">
        <w:rPr>
          <w:rFonts w:ascii="Arial" w:hAnsi="Arial" w:cs="Arial"/>
          <w:spacing w:val="2"/>
          <w:sz w:val="22"/>
          <w:szCs w:val="22"/>
        </w:rPr>
        <w:t xml:space="preserve">, </w:t>
      </w:r>
    </w:p>
    <w:p w14:paraId="2C312B38" w14:textId="77777777" w:rsidR="00FF09BE" w:rsidRPr="00A128C0" w:rsidRDefault="00A128C0" w:rsidP="00C41B71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vlastní návrh</w:t>
      </w:r>
      <w:r w:rsidRPr="00A128C0">
        <w:rPr>
          <w:rFonts w:ascii="Arial" w:hAnsi="Arial" w:cs="Arial"/>
          <w:spacing w:val="-4"/>
          <w:sz w:val="22"/>
          <w:szCs w:val="22"/>
        </w:rPr>
        <w:t xml:space="preserve"> variantního řešení včetně návrhu členění na stavební objekty a členění na úseky</w:t>
      </w:r>
      <w:r w:rsidR="009E0BB5" w:rsidRPr="00A128C0">
        <w:rPr>
          <w:rFonts w:ascii="Arial" w:hAnsi="Arial" w:cs="Arial"/>
          <w:sz w:val="22"/>
          <w:szCs w:val="22"/>
        </w:rPr>
        <w:t>.</w:t>
      </w:r>
    </w:p>
    <w:p w14:paraId="7553D1F1" w14:textId="77777777" w:rsidR="00A128C0" w:rsidRPr="00A904E2" w:rsidRDefault="00A128C0" w:rsidP="009E0BB5">
      <w:pPr>
        <w:overflowPunct/>
        <w:autoSpaceDE/>
        <w:autoSpaceDN/>
        <w:adjustRightInd/>
        <w:spacing w:line="288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BA9F926" w14:textId="77777777" w:rsidR="00D77A82" w:rsidRPr="00064A7A" w:rsidRDefault="00D77A82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64A7A">
        <w:rPr>
          <w:rFonts w:ascii="Arial" w:hAnsi="Arial" w:cs="Arial"/>
          <w:sz w:val="22"/>
          <w:szCs w:val="22"/>
        </w:rPr>
        <w:t>Dokumentace bude dodána v rámci dohodnuté ceny objednateli v následujícím počtu:</w:t>
      </w:r>
    </w:p>
    <w:p w14:paraId="32C7DE2E" w14:textId="77777777" w:rsidR="00D77A82" w:rsidRPr="00963533" w:rsidRDefault="00D77A82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119AB">
        <w:rPr>
          <w:rFonts w:ascii="Arial" w:hAnsi="Arial" w:cs="Arial"/>
          <w:spacing w:val="2"/>
          <w:sz w:val="22"/>
          <w:szCs w:val="22"/>
        </w:rPr>
        <w:t xml:space="preserve">5x </w:t>
      </w:r>
      <w:r>
        <w:rPr>
          <w:rFonts w:ascii="Arial" w:hAnsi="Arial" w:cs="Arial"/>
          <w:spacing w:val="2"/>
          <w:sz w:val="22"/>
          <w:szCs w:val="22"/>
        </w:rPr>
        <w:t xml:space="preserve">technická </w:t>
      </w:r>
      <w:r w:rsidRPr="00B119AB">
        <w:rPr>
          <w:rFonts w:ascii="Arial" w:hAnsi="Arial" w:cs="Arial"/>
          <w:spacing w:val="2"/>
          <w:sz w:val="22"/>
          <w:szCs w:val="22"/>
        </w:rPr>
        <w:t>studie v tištěné podobě, 2x v digitální podobě ve formátu dwg</w:t>
      </w:r>
      <w:r w:rsidRPr="00064A7A">
        <w:rPr>
          <w:rFonts w:ascii="Arial" w:hAnsi="Arial" w:cs="Arial"/>
          <w:sz w:val="22"/>
          <w:szCs w:val="22"/>
        </w:rPr>
        <w:t xml:space="preserve"> a pdf (C</w:t>
      </w:r>
      <w:r>
        <w:rPr>
          <w:rFonts w:ascii="Arial" w:hAnsi="Arial" w:cs="Arial"/>
          <w:sz w:val="22"/>
          <w:szCs w:val="22"/>
        </w:rPr>
        <w:t>D),</w:t>
      </w:r>
    </w:p>
    <w:p w14:paraId="38A3471B" w14:textId="77777777" w:rsidR="00D77A82" w:rsidRPr="006479C6" w:rsidRDefault="00D77A82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2x </w:t>
      </w:r>
      <w:r w:rsidRPr="006479C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rientační náklady stavby </w:t>
      </w:r>
      <w:r w:rsidRPr="006479C6">
        <w:rPr>
          <w:rFonts w:ascii="Arial" w:hAnsi="Arial" w:cs="Arial"/>
          <w:sz w:val="22"/>
          <w:szCs w:val="22"/>
        </w:rPr>
        <w:t>v </w:t>
      </w:r>
      <w:r>
        <w:rPr>
          <w:rFonts w:ascii="Arial" w:hAnsi="Arial" w:cs="Arial"/>
          <w:sz w:val="22"/>
          <w:szCs w:val="22"/>
        </w:rPr>
        <w:t>tištěn</w:t>
      </w:r>
      <w:r w:rsidRPr="006479C6">
        <w:rPr>
          <w:rFonts w:ascii="Arial" w:hAnsi="Arial" w:cs="Arial"/>
          <w:sz w:val="22"/>
          <w:szCs w:val="22"/>
        </w:rPr>
        <w:t>é podobě</w:t>
      </w:r>
      <w:r>
        <w:rPr>
          <w:rFonts w:ascii="Arial" w:hAnsi="Arial" w:cs="Arial"/>
          <w:sz w:val="22"/>
          <w:szCs w:val="22"/>
        </w:rPr>
        <w:t>, 1x v digitální podobě ve formátu pdf (CD),</w:t>
      </w:r>
    </w:p>
    <w:p w14:paraId="6AEB99B8" w14:textId="77777777" w:rsidR="00D77A82" w:rsidRPr="006479C6" w:rsidRDefault="00D77A82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479C6">
        <w:rPr>
          <w:rFonts w:ascii="Arial" w:hAnsi="Arial" w:cs="Arial"/>
          <w:sz w:val="22"/>
          <w:szCs w:val="22"/>
        </w:rPr>
        <w:t>5x zaměření v </w:t>
      </w:r>
      <w:r>
        <w:rPr>
          <w:rFonts w:ascii="Arial" w:hAnsi="Arial" w:cs="Arial"/>
          <w:sz w:val="22"/>
          <w:szCs w:val="22"/>
        </w:rPr>
        <w:t>tištěné</w:t>
      </w:r>
      <w:r w:rsidRPr="006479C6">
        <w:rPr>
          <w:rFonts w:ascii="Arial" w:hAnsi="Arial" w:cs="Arial"/>
          <w:sz w:val="22"/>
          <w:szCs w:val="22"/>
        </w:rPr>
        <w:t xml:space="preserve"> podobě, 2x v digitální podobě ve formátu dgn (CD)</w:t>
      </w:r>
      <w:r>
        <w:rPr>
          <w:rFonts w:ascii="Arial" w:hAnsi="Arial" w:cs="Arial"/>
          <w:sz w:val="22"/>
          <w:szCs w:val="22"/>
        </w:rPr>
        <w:t>.</w:t>
      </w:r>
    </w:p>
    <w:p w14:paraId="6B75098C" w14:textId="77777777" w:rsidR="006F78EA" w:rsidRPr="004C16B8" w:rsidRDefault="006F78EA" w:rsidP="006F78EA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C16B8">
        <w:rPr>
          <w:rFonts w:ascii="Arial" w:hAnsi="Arial" w:cs="Arial"/>
          <w:sz w:val="22"/>
          <w:szCs w:val="22"/>
        </w:rPr>
        <w:t>5x provedené průzkumy v tištěné podobě, 2x v digitální podobě ve formátu pdf (CD).</w:t>
      </w:r>
    </w:p>
    <w:p w14:paraId="03FC3AAC" w14:textId="77777777" w:rsidR="006F78EA" w:rsidRPr="006479C6" w:rsidRDefault="006F78EA" w:rsidP="006F78EA">
      <w:pPr>
        <w:pStyle w:val="Odstavecseseznamem"/>
        <w:overflowPunct/>
        <w:autoSpaceDE/>
        <w:autoSpaceDN/>
        <w:adjustRightInd/>
        <w:spacing w:line="288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E6380DE" w14:textId="77777777" w:rsidR="0081603E" w:rsidRDefault="00D77A82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31FCA">
        <w:rPr>
          <w:rFonts w:ascii="Arial" w:hAnsi="Arial" w:cs="Arial"/>
          <w:sz w:val="22"/>
          <w:szCs w:val="22"/>
        </w:rPr>
        <w:t>Digitální podoba projektové dokumentace bude předána na nosiči CD v plném rozsahu listinné podoby.</w:t>
      </w:r>
      <w:r w:rsidR="00A128C0">
        <w:rPr>
          <w:rFonts w:ascii="Arial" w:hAnsi="Arial" w:cs="Arial"/>
          <w:sz w:val="22"/>
          <w:szCs w:val="22"/>
        </w:rPr>
        <w:t xml:space="preserve"> </w:t>
      </w:r>
      <w:r w:rsidR="0081603E" w:rsidRPr="00771B32">
        <w:rPr>
          <w:rFonts w:ascii="Arial" w:hAnsi="Arial" w:cs="Arial"/>
          <w:spacing w:val="-4"/>
          <w:sz w:val="22"/>
          <w:szCs w:val="22"/>
        </w:rPr>
        <w:t>Listinná i digitální podoba dokumentace musí zahrnovat jak celkový obsah, tak i obsahy jednotlivých</w:t>
      </w:r>
      <w:r w:rsidR="0081603E" w:rsidRPr="00771B32">
        <w:rPr>
          <w:rFonts w:ascii="Arial" w:hAnsi="Arial" w:cs="Arial"/>
          <w:sz w:val="22"/>
          <w:szCs w:val="22"/>
        </w:rPr>
        <w:t xml:space="preserve"> stavebních objektů, složek.</w:t>
      </w:r>
    </w:p>
    <w:p w14:paraId="4A53C12E" w14:textId="77777777" w:rsidR="00C41B71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A26D75C" w14:textId="24AE49D1" w:rsidR="00C41B71" w:rsidRPr="00114516" w:rsidRDefault="00C41B71" w:rsidP="00C41B7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14516">
        <w:rPr>
          <w:rFonts w:ascii="Arial" w:hAnsi="Arial" w:cs="Arial"/>
          <w:sz w:val="22"/>
          <w:szCs w:val="22"/>
        </w:rPr>
        <w:t>Úprava trasy musí být v souladu se schválenou územně plánovací dokumentací (územní</w:t>
      </w:r>
      <w:r>
        <w:rPr>
          <w:rFonts w:ascii="Arial" w:hAnsi="Arial" w:cs="Arial"/>
          <w:sz w:val="22"/>
          <w:szCs w:val="22"/>
        </w:rPr>
        <w:t>mi plány obcí, zásadami</w:t>
      </w:r>
      <w:r w:rsidRPr="00114516">
        <w:rPr>
          <w:rFonts w:ascii="Arial" w:hAnsi="Arial" w:cs="Arial"/>
          <w:sz w:val="22"/>
          <w:szCs w:val="22"/>
        </w:rPr>
        <w:t xml:space="preserve"> územního rozvoje kraje).</w:t>
      </w:r>
      <w:r w:rsidRPr="00C41B71">
        <w:rPr>
          <w:rFonts w:ascii="Arial" w:hAnsi="Arial" w:cs="Arial"/>
          <w:spacing w:val="-4"/>
          <w:sz w:val="22"/>
          <w:szCs w:val="22"/>
        </w:rPr>
        <w:t xml:space="preserve"> </w:t>
      </w:r>
      <w:r w:rsidRPr="008125C5">
        <w:rPr>
          <w:rFonts w:ascii="Arial" w:hAnsi="Arial" w:cs="Arial"/>
          <w:spacing w:val="-4"/>
          <w:sz w:val="22"/>
          <w:szCs w:val="22"/>
        </w:rPr>
        <w:t>P</w:t>
      </w:r>
      <w:r w:rsidRPr="008125C5">
        <w:rPr>
          <w:rFonts w:ascii="Arial" w:hAnsi="Arial"/>
          <w:spacing w:val="-4"/>
          <w:sz w:val="22"/>
        </w:rPr>
        <w:t>rojektování bude provedeno nad aktuálním mapo</w:t>
      </w:r>
      <w:r w:rsidRPr="008125C5">
        <w:rPr>
          <w:rFonts w:ascii="Arial" w:hAnsi="Arial" w:cs="Arial"/>
          <w:spacing w:val="-4"/>
          <w:sz w:val="22"/>
          <w:szCs w:val="22"/>
        </w:rPr>
        <w:t>vým podkladem</w:t>
      </w:r>
      <w:r w:rsidR="008125C5" w:rsidRPr="008125C5">
        <w:rPr>
          <w:rFonts w:ascii="Arial" w:hAnsi="Arial"/>
          <w:spacing w:val="-4"/>
          <w:sz w:val="22"/>
        </w:rPr>
        <w:t>.</w:t>
      </w:r>
      <w:r w:rsidRPr="00114516">
        <w:rPr>
          <w:rFonts w:ascii="Arial" w:hAnsi="Arial" w:cs="Arial"/>
          <w:sz w:val="22"/>
          <w:szCs w:val="22"/>
        </w:rPr>
        <w:t xml:space="preserve"> </w:t>
      </w:r>
    </w:p>
    <w:p w14:paraId="0F208924" w14:textId="77777777" w:rsidR="00C41B71" w:rsidRPr="00847B08" w:rsidRDefault="00C41B71" w:rsidP="00C41B71">
      <w:pPr>
        <w:pStyle w:val="Bntext2"/>
        <w:spacing w:line="264" w:lineRule="auto"/>
        <w:ind w:left="0"/>
        <w:rPr>
          <w:szCs w:val="22"/>
        </w:rPr>
      </w:pPr>
      <w:r>
        <w:rPr>
          <w:spacing w:val="-4"/>
          <w:szCs w:val="22"/>
        </w:rPr>
        <w:t>P</w:t>
      </w:r>
      <w:r w:rsidRPr="00C41B71">
        <w:rPr>
          <w:spacing w:val="-4"/>
          <w:szCs w:val="22"/>
        </w:rPr>
        <w:t>rojektová dokumentace bude vypracována v rozsahu daném platnými předpisy v době zpracování a předání dokončeného předmětu plnění, zejména v rozsahu a náležitostech dle Směrnice Ministerstva dopravy pro dokumentaci staveb pozemních komunikací ze dne 9. srpna 2017 v platném znění, dle vyhlášky č. 499/2006 Sb., o dokumentaci staveb, dle vyhlášky č. 146/2008 Sb., o rozsahu a obsahu projektové dokumentace dopravních staveb a vyhlášky č. 169/2016 Sb., o stanovení rozsahu dokumentace veřejné zakázky na stavební práce a soupisu stavebních prací, dodávek a služeb s výkazem výměr, všech v platném znění, rovněž dle zadávacích podmínek a dle platných TKP-D, TKP a ČSN</w:t>
      </w:r>
      <w:r w:rsidRPr="00847B08">
        <w:rPr>
          <w:szCs w:val="22"/>
        </w:rPr>
        <w:t>.</w:t>
      </w:r>
    </w:p>
    <w:p w14:paraId="6E39DDB4" w14:textId="77777777" w:rsidR="00C41B71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CFB2200" w14:textId="77777777" w:rsidR="00B176A6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26E1B">
        <w:rPr>
          <w:rFonts w:ascii="Arial" w:hAnsi="Arial" w:cs="Arial"/>
          <w:sz w:val="22"/>
          <w:szCs w:val="22"/>
        </w:rPr>
        <w:t>Jako podklad ke zpracování projektové dokumentace TS bude sloužit zjednodušená sit</w:t>
      </w:r>
      <w:r>
        <w:rPr>
          <w:rFonts w:ascii="Arial" w:hAnsi="Arial" w:cs="Arial"/>
          <w:sz w:val="22"/>
          <w:szCs w:val="22"/>
        </w:rPr>
        <w:t xml:space="preserve">uace včetně vyznačení začátku, </w:t>
      </w:r>
      <w:r w:rsidRPr="00826E1B">
        <w:rPr>
          <w:rFonts w:ascii="Arial" w:hAnsi="Arial" w:cs="Arial"/>
          <w:sz w:val="22"/>
          <w:szCs w:val="22"/>
        </w:rPr>
        <w:t>konce</w:t>
      </w:r>
      <w:r>
        <w:rPr>
          <w:rFonts w:ascii="Arial" w:hAnsi="Arial" w:cs="Arial"/>
          <w:sz w:val="22"/>
          <w:szCs w:val="22"/>
        </w:rPr>
        <w:t xml:space="preserve"> a dílčích úseků</w:t>
      </w:r>
      <w:r w:rsidRPr="00826E1B">
        <w:rPr>
          <w:rFonts w:ascii="Arial" w:hAnsi="Arial" w:cs="Arial"/>
          <w:sz w:val="22"/>
          <w:szCs w:val="22"/>
        </w:rPr>
        <w:t xml:space="preserve"> předmětného úseku silnice.</w:t>
      </w:r>
    </w:p>
    <w:p w14:paraId="09542B27" w14:textId="77777777" w:rsidR="00C41B71" w:rsidRDefault="00C41B71" w:rsidP="00D77A82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  <w:lang w:eastAsia="x-none"/>
        </w:rPr>
      </w:pPr>
    </w:p>
    <w:p w14:paraId="7D081FC7" w14:textId="77777777" w:rsidR="006E3656" w:rsidRPr="00243864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</w:rPr>
      </w:pPr>
      <w:r w:rsidRPr="00500F5E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 xml:space="preserve"> bude v průběhu zprac</w:t>
      </w:r>
      <w:r w:rsidR="00100F2E" w:rsidRPr="00500F5E">
        <w:rPr>
          <w:rFonts w:ascii="Arial" w:eastAsia="MS Mincho" w:hAnsi="Arial" w:cs="Arial"/>
          <w:spacing w:val="-2"/>
          <w:sz w:val="22"/>
          <w:szCs w:val="22"/>
        </w:rPr>
        <w:t>ová</w:t>
      </w:r>
      <w:r w:rsidR="00CA683E" w:rsidRPr="00500F5E">
        <w:rPr>
          <w:rFonts w:ascii="Arial" w:eastAsia="MS Mincho" w:hAnsi="Arial" w:cs="Arial"/>
          <w:spacing w:val="-2"/>
          <w:sz w:val="22"/>
          <w:szCs w:val="22"/>
        </w:rPr>
        <w:t>ní svolávat výrobní výbory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 xml:space="preserve"> (předpokládá se 1</w:t>
      </w:r>
      <w:r w:rsidR="003747FD" w:rsidRPr="00500F5E">
        <w:rPr>
          <w:rFonts w:ascii="Arial" w:eastAsia="MS Mincho" w:hAnsi="Arial" w:cs="Arial"/>
          <w:spacing w:val="-2"/>
          <w:sz w:val="22"/>
          <w:szCs w:val="22"/>
        </w:rPr>
        <w:t xml:space="preserve">x 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>měsíčně)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>.</w:t>
      </w:r>
      <w:r w:rsidR="00100F2E" w:rsidRPr="003747FD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Z těchto výrobních výborů budou </w:t>
      </w:r>
      <w:r w:rsidRPr="003747FD">
        <w:rPr>
          <w:rFonts w:ascii="Arial" w:eastAsia="MS Mincho" w:hAnsi="Arial" w:cs="Arial"/>
          <w:spacing w:val="-2"/>
          <w:sz w:val="22"/>
          <w:szCs w:val="22"/>
        </w:rPr>
        <w:t>Zhotovitelem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 pořizovány zápisy příp. záznamy.</w:t>
      </w:r>
    </w:p>
    <w:p w14:paraId="3BB8005E" w14:textId="77777777" w:rsidR="00243864" w:rsidRPr="003747FD" w:rsidRDefault="00243864" w:rsidP="00243864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1CF2DF5B" w14:textId="77777777" w:rsidR="009E2510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  <w:lang w:eastAsia="cs-CZ"/>
        </w:rPr>
      </w:pPr>
      <w:r>
        <w:rPr>
          <w:rFonts w:ascii="Arial" w:eastAsia="MS Mincho" w:hAnsi="Arial" w:cs="Arial"/>
          <w:sz w:val="22"/>
          <w:szCs w:val="22"/>
          <w:lang w:eastAsia="cs-CZ"/>
        </w:rPr>
        <w:t>Zhotovitel</w:t>
      </w:r>
      <w:r w:rsidR="008879A3">
        <w:rPr>
          <w:rFonts w:ascii="Arial" w:eastAsia="MS Mincho" w:hAnsi="Arial" w:cs="Arial"/>
          <w:sz w:val="22"/>
          <w:szCs w:val="22"/>
          <w:lang w:eastAsia="cs-CZ"/>
        </w:rPr>
        <w:t xml:space="preserve"> předloží </w:t>
      </w:r>
      <w:r>
        <w:rPr>
          <w:rFonts w:ascii="Arial" w:eastAsia="MS Mincho" w:hAnsi="Arial" w:cs="Arial"/>
          <w:sz w:val="22"/>
          <w:szCs w:val="22"/>
          <w:lang w:eastAsia="cs-CZ"/>
        </w:rPr>
        <w:t>Objednateli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k odsouhlasení koncept projektové dokumentace v plném rozsahu</w:t>
      </w:r>
      <w:r w:rsidR="00243864">
        <w:rPr>
          <w:rFonts w:ascii="Arial" w:eastAsia="MS Mincho" w:hAnsi="Arial" w:cs="Arial"/>
          <w:sz w:val="22"/>
          <w:szCs w:val="22"/>
          <w:lang w:eastAsia="cs-CZ"/>
        </w:rPr>
        <w:t>,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a to nejpozději </w:t>
      </w:r>
      <w:r w:rsidR="0046318B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14 </w:t>
      </w:r>
      <w:r w:rsidR="003C4146" w:rsidRPr="001C664A">
        <w:rPr>
          <w:rFonts w:ascii="Arial" w:eastAsia="MS Mincho" w:hAnsi="Arial" w:cs="Arial"/>
          <w:sz w:val="22"/>
          <w:szCs w:val="22"/>
          <w:lang w:eastAsia="cs-CZ"/>
        </w:rPr>
        <w:t>dní před předáním čistopisu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>.</w:t>
      </w:r>
    </w:p>
    <w:p w14:paraId="2C6F6B4B" w14:textId="77777777"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4973EFCA" w14:textId="77777777" w:rsidR="00C4146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C4146A" w:rsidRPr="002251D3">
        <w:rPr>
          <w:rFonts w:ascii="Arial" w:eastAsia="MS Mincho" w:hAnsi="Arial" w:cs="Arial"/>
          <w:spacing w:val="-4"/>
          <w:sz w:val="22"/>
          <w:szCs w:val="22"/>
        </w:rPr>
        <w:t xml:space="preserve"> si vyhrazuje právo ke zpracování oponentního posouzení jakékoliv části předmětu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plnění.</w:t>
      </w:r>
    </w:p>
    <w:p w14:paraId="7FC30686" w14:textId="77777777"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77DE4354" w14:textId="77777777" w:rsidR="001C664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zavazuje, že provede </w:t>
      </w:r>
      <w:r w:rsidR="002251D3">
        <w:rPr>
          <w:rFonts w:ascii="Arial" w:hAnsi="Arial" w:cs="Arial"/>
          <w:sz w:val="22"/>
          <w:szCs w:val="22"/>
        </w:rPr>
        <w:t>d</w:t>
      </w:r>
      <w:r w:rsidR="00C4146A" w:rsidRPr="001C664A">
        <w:rPr>
          <w:rFonts w:ascii="Arial" w:hAnsi="Arial" w:cs="Arial"/>
          <w:sz w:val="22"/>
          <w:szCs w:val="22"/>
        </w:rPr>
        <w:t>ílo v rozsahu, způsobem, jakosti a za podmínek dohodnutých v této smlouvě svým jmé</w:t>
      </w:r>
      <w:r w:rsidR="002251D3">
        <w:rPr>
          <w:rFonts w:ascii="Arial" w:hAnsi="Arial" w:cs="Arial"/>
          <w:sz w:val="22"/>
          <w:szCs w:val="22"/>
        </w:rPr>
        <w:t xml:space="preserve">nem a na vlastní odpovědnost a </w:t>
      </w:r>
      <w:r>
        <w:rPr>
          <w:rFonts w:ascii="Arial" w:hAnsi="Arial" w:cs="Arial"/>
          <w:sz w:val="22"/>
          <w:szCs w:val="22"/>
        </w:rPr>
        <w:t>Objednatel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k zaplacení dohodnuté ceny.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14:paraId="24C9E913" w14:textId="77777777" w:rsidR="001C664A" w:rsidRPr="001C664A" w:rsidRDefault="001C664A" w:rsidP="00AA58FC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70FF459B" w14:textId="77777777" w:rsidR="009A61E8" w:rsidRPr="001C664A" w:rsidRDefault="002251D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Kromě </w:t>
      </w:r>
      <w:r w:rsidR="004B3CC3">
        <w:rPr>
          <w:rFonts w:ascii="Arial" w:hAnsi="Arial" w:cs="Arial"/>
          <w:sz w:val="22"/>
          <w:szCs w:val="22"/>
        </w:rPr>
        <w:t>Objednatele</w:t>
      </w:r>
      <w:r>
        <w:rPr>
          <w:rFonts w:ascii="Arial" w:hAnsi="Arial" w:cs="Arial"/>
          <w:sz w:val="22"/>
          <w:szCs w:val="22"/>
        </w:rPr>
        <w:t xml:space="preserve"> je </w:t>
      </w:r>
      <w:r w:rsidR="004B3CC3">
        <w:rPr>
          <w:rFonts w:ascii="Arial" w:hAnsi="Arial" w:cs="Arial"/>
          <w:sz w:val="22"/>
          <w:szCs w:val="22"/>
        </w:rPr>
        <w:t>Zhotovitel</w:t>
      </w:r>
      <w:r w:rsidR="009A61E8" w:rsidRPr="001C664A">
        <w:rPr>
          <w:rFonts w:ascii="Arial" w:hAnsi="Arial" w:cs="Arial"/>
          <w:sz w:val="22"/>
          <w:szCs w:val="22"/>
        </w:rPr>
        <w:t xml:space="preserve"> v souladu s ustanovením § 2633 občanského zákoníku oprávněn poskytnout dílo nebo jeho část pouze následujícím subjektům:</w:t>
      </w:r>
    </w:p>
    <w:p w14:paraId="0C1E44FF" w14:textId="77777777" w:rsidR="009A61E8" w:rsidRPr="001C664A" w:rsidRDefault="009A61E8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příslušnému stavebnímu úřadu</w:t>
      </w:r>
      <w:r w:rsidR="002251D3">
        <w:rPr>
          <w:rFonts w:ascii="Arial" w:hAnsi="Arial" w:cs="Arial"/>
          <w:sz w:val="22"/>
          <w:szCs w:val="22"/>
        </w:rPr>
        <w:t>,</w:t>
      </w:r>
    </w:p>
    <w:p w14:paraId="00499D84" w14:textId="77777777" w:rsidR="001C664A" w:rsidRPr="001C664A" w:rsidRDefault="00AA58FC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86E34">
        <w:rPr>
          <w:rFonts w:ascii="Arial" w:hAnsi="Arial" w:cs="Arial"/>
          <w:spacing w:val="-4"/>
          <w:sz w:val="22"/>
          <w:szCs w:val="22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</w:rPr>
        <w:t xml:space="preserve"> těchto subjektů</w:t>
      </w:r>
      <w:r>
        <w:rPr>
          <w:rFonts w:ascii="Arial" w:hAnsi="Arial" w:cs="Arial"/>
          <w:sz w:val="22"/>
          <w:szCs w:val="22"/>
        </w:rPr>
        <w:t>,</w:t>
      </w:r>
      <w:r w:rsidRPr="00F74F1B">
        <w:rPr>
          <w:rFonts w:ascii="Arial" w:hAnsi="Arial" w:cs="Arial"/>
          <w:sz w:val="22"/>
          <w:szCs w:val="22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</w:rPr>
        <w:t xml:space="preserve">, </w:t>
      </w:r>
      <w:r w:rsidR="009A61E8" w:rsidRPr="007120C2">
        <w:rPr>
          <w:rFonts w:ascii="Arial" w:hAnsi="Arial" w:cs="Arial"/>
          <w:spacing w:val="-4"/>
          <w:sz w:val="22"/>
          <w:szCs w:val="22"/>
        </w:rPr>
        <w:t>přísp</w:t>
      </w:r>
      <w:r w:rsidR="002251D3" w:rsidRPr="007120C2">
        <w:rPr>
          <w:rFonts w:ascii="Arial" w:hAnsi="Arial" w:cs="Arial"/>
          <w:spacing w:val="-4"/>
          <w:sz w:val="22"/>
          <w:szCs w:val="22"/>
        </w:rPr>
        <w:t xml:space="preserve">ěvkovým organizacím </w:t>
      </w:r>
      <w:r w:rsidR="002251D3" w:rsidRPr="00186E34">
        <w:rPr>
          <w:rFonts w:ascii="Arial" w:hAnsi="Arial" w:cs="Arial"/>
          <w:spacing w:val="-4"/>
          <w:sz w:val="22"/>
          <w:szCs w:val="22"/>
        </w:rPr>
        <w:t xml:space="preserve">zřizovaným </w:t>
      </w:r>
      <w:r w:rsidR="004B3CC3" w:rsidRPr="00186E34">
        <w:rPr>
          <w:rFonts w:ascii="Arial" w:hAnsi="Arial" w:cs="Arial"/>
          <w:spacing w:val="-4"/>
          <w:sz w:val="22"/>
          <w:szCs w:val="22"/>
        </w:rPr>
        <w:t>Objednatelem</w:t>
      </w:r>
      <w:r w:rsidR="009A61E8" w:rsidRPr="00186E34">
        <w:rPr>
          <w:rFonts w:ascii="Arial" w:hAnsi="Arial" w:cs="Arial"/>
          <w:spacing w:val="-4"/>
          <w:sz w:val="22"/>
          <w:szCs w:val="22"/>
        </w:rPr>
        <w:t>, pokud se jich projektová dokumentace nebo provedení díla dotýkají</w:t>
      </w:r>
      <w:r w:rsidR="009A61E8" w:rsidRPr="001C664A">
        <w:rPr>
          <w:rFonts w:ascii="Arial" w:hAnsi="Arial" w:cs="Arial"/>
          <w:sz w:val="22"/>
          <w:szCs w:val="22"/>
        </w:rPr>
        <w:t xml:space="preserve"> a o předání kopie díla nebo jeho části požádají</w:t>
      </w:r>
      <w:r w:rsidR="007664A0">
        <w:rPr>
          <w:rFonts w:ascii="Arial" w:hAnsi="Arial" w:cs="Arial"/>
          <w:sz w:val="22"/>
          <w:szCs w:val="22"/>
        </w:rPr>
        <w:t>,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14:paraId="232C913E" w14:textId="77777777" w:rsidR="009A61E8" w:rsidRPr="001C664A" w:rsidRDefault="007664A0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D8440F" w:rsidRPr="001C664A">
        <w:rPr>
          <w:rFonts w:ascii="Arial" w:hAnsi="Arial" w:cs="Arial"/>
          <w:sz w:val="22"/>
          <w:szCs w:val="22"/>
        </w:rPr>
        <w:t>i</w:t>
      </w:r>
      <w:r w:rsidR="009A61E8" w:rsidRPr="001C664A">
        <w:rPr>
          <w:rFonts w:ascii="Arial" w:hAnsi="Arial" w:cs="Arial"/>
          <w:sz w:val="22"/>
          <w:szCs w:val="22"/>
        </w:rPr>
        <w:t>ný</w:t>
      </w:r>
      <w:r w:rsidR="00D8440F" w:rsidRPr="001C664A">
        <w:rPr>
          <w:rFonts w:ascii="Arial" w:hAnsi="Arial" w:cs="Arial"/>
          <w:sz w:val="22"/>
          <w:szCs w:val="22"/>
        </w:rPr>
        <w:t xml:space="preserve">m </w:t>
      </w:r>
      <w:r w:rsidR="009A61E8" w:rsidRPr="001C664A">
        <w:rPr>
          <w:rFonts w:ascii="Arial" w:hAnsi="Arial" w:cs="Arial"/>
          <w:sz w:val="22"/>
          <w:szCs w:val="22"/>
        </w:rPr>
        <w:t>subjektů</w:t>
      </w:r>
      <w:r w:rsidR="00D8440F" w:rsidRPr="001C664A">
        <w:rPr>
          <w:rFonts w:ascii="Arial" w:hAnsi="Arial" w:cs="Arial"/>
          <w:sz w:val="22"/>
          <w:szCs w:val="22"/>
        </w:rPr>
        <w:t>m</w:t>
      </w:r>
      <w:r w:rsidR="009A61E8" w:rsidRPr="001C664A">
        <w:rPr>
          <w:rFonts w:ascii="Arial" w:hAnsi="Arial" w:cs="Arial"/>
          <w:sz w:val="22"/>
          <w:szCs w:val="22"/>
        </w:rPr>
        <w:t xml:space="preserve"> je oprávněn poskytnout kopii díl</w:t>
      </w:r>
      <w:r w:rsidR="00790909" w:rsidRPr="001C664A">
        <w:rPr>
          <w:rFonts w:ascii="Arial" w:hAnsi="Arial" w:cs="Arial"/>
          <w:sz w:val="22"/>
          <w:szCs w:val="22"/>
        </w:rPr>
        <w:t>a</w:t>
      </w:r>
      <w:r w:rsidR="009A61E8" w:rsidRPr="001C664A">
        <w:rPr>
          <w:rFonts w:ascii="Arial" w:hAnsi="Arial" w:cs="Arial"/>
          <w:sz w:val="22"/>
          <w:szCs w:val="22"/>
        </w:rPr>
        <w:t xml:space="preserve"> nebo jeho části výhradně s předchozím svolením </w:t>
      </w:r>
      <w:r w:rsidR="004B3CC3">
        <w:rPr>
          <w:rFonts w:ascii="Arial" w:hAnsi="Arial" w:cs="Arial"/>
          <w:sz w:val="22"/>
          <w:szCs w:val="22"/>
        </w:rPr>
        <w:t>Objednatele</w:t>
      </w:r>
      <w:r w:rsidR="009A61E8" w:rsidRPr="001C664A">
        <w:rPr>
          <w:rFonts w:ascii="Arial" w:hAnsi="Arial" w:cs="Arial"/>
          <w:sz w:val="22"/>
          <w:szCs w:val="22"/>
        </w:rPr>
        <w:t xml:space="preserve">. </w:t>
      </w:r>
    </w:p>
    <w:p w14:paraId="7FCCCB84" w14:textId="77777777" w:rsidR="001C664A" w:rsidRPr="001C664A" w:rsidRDefault="001C664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6EA886EE" w14:textId="77777777" w:rsidR="00C4146A" w:rsidRPr="001C664A" w:rsidRDefault="00C4146A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lastRenderedPageBreak/>
        <w:t xml:space="preserve">Jakékoli změny oproti sjednanému předmětu díla, jeho rozsahu a termínu dokončení díla, které vyplynou z dodatečných požadavků </w:t>
      </w:r>
      <w:r w:rsidR="004B3CC3">
        <w:rPr>
          <w:rFonts w:ascii="Arial" w:eastAsia="MS Mincho" w:hAnsi="Arial" w:cs="Arial"/>
          <w:sz w:val="22"/>
          <w:szCs w:val="22"/>
        </w:rPr>
        <w:t>Objednatele</w:t>
      </w:r>
      <w:r w:rsidRPr="001C664A">
        <w:rPr>
          <w:rFonts w:ascii="Arial" w:eastAsia="MS Mincho" w:hAnsi="Arial" w:cs="Arial"/>
          <w:sz w:val="22"/>
          <w:szCs w:val="22"/>
        </w:rPr>
        <w:t>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524D3B97" w14:textId="77777777" w:rsidR="00037139" w:rsidRDefault="00037139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14:paraId="77F3F5AE" w14:textId="77777777" w:rsidR="00D910C2" w:rsidRDefault="00D910C2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14:paraId="65250EA4" w14:textId="77777777" w:rsidR="00C4146A" w:rsidRPr="001C664A" w:rsidRDefault="00EE2CD5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>
        <w:rPr>
          <w:b/>
          <w:color w:val="auto"/>
        </w:rPr>
        <w:t>Článek 3 – T</w:t>
      </w:r>
      <w:r w:rsidR="00C4146A" w:rsidRPr="001C664A">
        <w:rPr>
          <w:b/>
          <w:color w:val="auto"/>
        </w:rPr>
        <w:t>ermín plnění</w:t>
      </w:r>
    </w:p>
    <w:p w14:paraId="59AFA249" w14:textId="77777777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</w:t>
      </w:r>
      <w:r w:rsidR="00C4146A" w:rsidRPr="001C664A">
        <w:rPr>
          <w:rFonts w:ascii="Arial" w:eastAsia="MS Mincho" w:hAnsi="Arial" w:cs="Arial"/>
          <w:sz w:val="22"/>
        </w:rPr>
        <w:t>dokončit a předat dílo</w:t>
      </w:r>
      <w:r w:rsidR="00C4146A" w:rsidRPr="001C664A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1C664A">
        <w:rPr>
          <w:rFonts w:ascii="Arial" w:hAnsi="Arial" w:cs="Arial"/>
          <w:sz w:val="22"/>
          <w:szCs w:val="22"/>
        </w:rPr>
        <w:tab/>
      </w:r>
    </w:p>
    <w:p w14:paraId="41F1BC43" w14:textId="77777777" w:rsidR="00C4146A" w:rsidRDefault="00C4146A" w:rsidP="00F34E8A">
      <w:pPr>
        <w:pStyle w:val="Bntext2"/>
        <w:spacing w:line="264" w:lineRule="auto"/>
        <w:rPr>
          <w:lang w:val="pl-PL"/>
        </w:rPr>
      </w:pPr>
    </w:p>
    <w:p w14:paraId="71D025D6" w14:textId="77777777" w:rsidR="003049FC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0B59D8">
        <w:rPr>
          <w:rFonts w:ascii="Arial" w:hAnsi="Arial" w:cs="Arial"/>
          <w:sz w:val="22"/>
          <w:szCs w:val="22"/>
        </w:rPr>
        <w:t>Zahájení realizace</w:t>
      </w:r>
      <w:r w:rsidR="001C106C">
        <w:rPr>
          <w:rFonts w:ascii="Arial" w:hAnsi="Arial" w:cs="Arial"/>
          <w:sz w:val="22"/>
          <w:szCs w:val="22"/>
        </w:rPr>
        <w:t xml:space="preserve"> po podpisu smlouvy</w:t>
      </w:r>
      <w:r w:rsidR="001C106C">
        <w:rPr>
          <w:rFonts w:ascii="Arial" w:hAnsi="Arial" w:cs="Arial"/>
          <w:sz w:val="22"/>
          <w:szCs w:val="22"/>
        </w:rPr>
        <w:tab/>
        <w:t>předpoklad 9</w:t>
      </w:r>
      <w:r w:rsidRPr="000B59D8">
        <w:rPr>
          <w:rFonts w:ascii="Arial" w:hAnsi="Arial" w:cs="Arial"/>
          <w:sz w:val="22"/>
          <w:szCs w:val="22"/>
        </w:rPr>
        <w:t>/2019</w:t>
      </w:r>
    </w:p>
    <w:p w14:paraId="5948783B" w14:textId="77777777" w:rsidR="003049FC" w:rsidRPr="000B59D8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4C394214" w14:textId="77777777" w:rsidR="003049FC" w:rsidRPr="004C16B8" w:rsidRDefault="003049FC" w:rsidP="003049FC">
      <w:pPr>
        <w:spacing w:line="264" w:lineRule="auto"/>
        <w:ind w:left="7371" w:hanging="7371"/>
        <w:jc w:val="both"/>
        <w:rPr>
          <w:rFonts w:ascii="Arial" w:hAnsi="Arial" w:cs="Arial"/>
          <w:sz w:val="22"/>
          <w:szCs w:val="22"/>
          <w:u w:val="single"/>
        </w:rPr>
      </w:pPr>
      <w:r w:rsidRPr="000B59D8">
        <w:rPr>
          <w:rFonts w:ascii="Arial" w:hAnsi="Arial" w:cs="Arial"/>
          <w:sz w:val="22"/>
          <w:szCs w:val="22"/>
        </w:rPr>
        <w:t xml:space="preserve">Předání části studie – samostatného staveb. obj. </w:t>
      </w:r>
      <w:r w:rsidRPr="004C16B8">
        <w:rPr>
          <w:rFonts w:ascii="Arial" w:hAnsi="Arial" w:cs="Arial"/>
          <w:sz w:val="22"/>
          <w:szCs w:val="22"/>
          <w:u w:val="single"/>
        </w:rPr>
        <w:t>- úsek hráz</w:t>
      </w:r>
      <w:r w:rsidR="00E95694">
        <w:rPr>
          <w:rFonts w:ascii="Arial" w:hAnsi="Arial" w:cs="Arial"/>
          <w:sz w:val="22"/>
          <w:szCs w:val="22"/>
          <w:u w:val="single"/>
        </w:rPr>
        <w:t>e</w:t>
      </w:r>
      <w:r w:rsidRPr="004C16B8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4BA8E084" w14:textId="7153B1FE" w:rsidR="003049FC" w:rsidRDefault="003049FC" w:rsidP="003049FC">
      <w:pPr>
        <w:spacing w:line="264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4C16B8">
        <w:rPr>
          <w:rFonts w:ascii="Arial" w:hAnsi="Arial" w:cs="Arial"/>
          <w:sz w:val="22"/>
          <w:szCs w:val="22"/>
          <w:u w:val="single"/>
        </w:rPr>
        <w:t xml:space="preserve">Špitálského rybníka </w:t>
      </w:r>
      <w:r w:rsidR="00E95694">
        <w:rPr>
          <w:rFonts w:ascii="Arial" w:hAnsi="Arial" w:cs="Arial"/>
          <w:sz w:val="22"/>
          <w:szCs w:val="22"/>
          <w:u w:val="single"/>
        </w:rPr>
        <w:t>v</w:t>
      </w:r>
      <w:r w:rsidRPr="004C16B8">
        <w:rPr>
          <w:rFonts w:ascii="Arial" w:hAnsi="Arial" w:cs="Arial"/>
          <w:sz w:val="22"/>
          <w:szCs w:val="22"/>
          <w:u w:val="single"/>
        </w:rPr>
        <w:t xml:space="preserve"> obc</w:t>
      </w:r>
      <w:r w:rsidR="00E95694">
        <w:rPr>
          <w:rFonts w:ascii="Arial" w:hAnsi="Arial" w:cs="Arial"/>
          <w:sz w:val="22"/>
          <w:szCs w:val="22"/>
          <w:u w:val="single"/>
        </w:rPr>
        <w:t>i</w:t>
      </w:r>
      <w:r w:rsidRPr="004C16B8">
        <w:rPr>
          <w:rFonts w:ascii="Arial" w:hAnsi="Arial" w:cs="Arial"/>
          <w:sz w:val="22"/>
          <w:szCs w:val="22"/>
          <w:u w:val="single"/>
        </w:rPr>
        <w:t xml:space="preserve"> Zahradiště</w:t>
      </w:r>
      <w:r w:rsidR="001C106C">
        <w:rPr>
          <w:rFonts w:ascii="Arial" w:hAnsi="Arial" w:cs="Arial"/>
          <w:sz w:val="22"/>
          <w:szCs w:val="22"/>
        </w:rPr>
        <w:tab/>
        <w:t xml:space="preserve">10. </w:t>
      </w:r>
      <w:r w:rsidR="00F30F8C">
        <w:rPr>
          <w:rFonts w:ascii="Arial" w:hAnsi="Arial" w:cs="Arial"/>
          <w:sz w:val="22"/>
          <w:szCs w:val="22"/>
        </w:rPr>
        <w:t>04</w:t>
      </w:r>
      <w:r w:rsidRPr="000B59D8">
        <w:rPr>
          <w:rFonts w:ascii="Arial" w:hAnsi="Arial" w:cs="Arial"/>
          <w:sz w:val="22"/>
          <w:szCs w:val="22"/>
        </w:rPr>
        <w:t>. 2019</w:t>
      </w:r>
    </w:p>
    <w:p w14:paraId="28BA0D55" w14:textId="77777777" w:rsidR="003049FC" w:rsidRPr="000B59D8" w:rsidRDefault="003049FC" w:rsidP="003049FC">
      <w:pPr>
        <w:spacing w:line="264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049E4681" w14:textId="73C84B4C" w:rsidR="003049FC" w:rsidRPr="004627D7" w:rsidRDefault="003049FC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0B59D8">
        <w:rPr>
          <w:rFonts w:ascii="Arial" w:hAnsi="Arial" w:cs="Arial"/>
          <w:sz w:val="22"/>
          <w:szCs w:val="22"/>
        </w:rPr>
        <w:t>Předání technické studie</w:t>
      </w:r>
      <w:r w:rsidRPr="000B59D8">
        <w:rPr>
          <w:rFonts w:ascii="Arial" w:hAnsi="Arial" w:cs="Arial"/>
          <w:sz w:val="22"/>
          <w:szCs w:val="22"/>
        </w:rPr>
        <w:tab/>
      </w:r>
      <w:r w:rsidR="001C106C">
        <w:rPr>
          <w:rFonts w:ascii="Arial" w:hAnsi="Arial" w:cs="Arial"/>
          <w:sz w:val="22"/>
          <w:szCs w:val="22"/>
        </w:rPr>
        <w:t xml:space="preserve">10. </w:t>
      </w:r>
      <w:bookmarkStart w:id="1" w:name="_GoBack"/>
      <w:r w:rsidR="00F30F8C">
        <w:rPr>
          <w:rFonts w:ascii="Arial" w:hAnsi="Arial" w:cs="Arial"/>
          <w:sz w:val="22"/>
          <w:szCs w:val="22"/>
        </w:rPr>
        <w:t>06</w:t>
      </w:r>
      <w:bookmarkEnd w:id="1"/>
      <w:r>
        <w:rPr>
          <w:rFonts w:ascii="Arial" w:hAnsi="Arial" w:cs="Arial"/>
          <w:sz w:val="22"/>
          <w:szCs w:val="22"/>
        </w:rPr>
        <w:t>. 2020</w:t>
      </w:r>
    </w:p>
    <w:p w14:paraId="4703876C" w14:textId="77777777" w:rsidR="003049FC" w:rsidRPr="001C664A" w:rsidRDefault="003049FC" w:rsidP="00F34E8A">
      <w:pPr>
        <w:pStyle w:val="Bntext2"/>
        <w:spacing w:line="264" w:lineRule="auto"/>
        <w:rPr>
          <w:lang w:val="pl-PL"/>
        </w:rPr>
      </w:pPr>
    </w:p>
    <w:p w14:paraId="6D6F1BCA" w14:textId="77777777" w:rsidR="00D663D6" w:rsidRPr="008879A3" w:rsidRDefault="00D663D6" w:rsidP="00F34E8A">
      <w:pPr>
        <w:pStyle w:val="Nzev"/>
        <w:spacing w:line="264" w:lineRule="auto"/>
        <w:jc w:val="both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14:paraId="5A8A0141" w14:textId="77777777" w:rsidR="00C4146A" w:rsidRPr="001C664A" w:rsidRDefault="00C4146A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</w:rPr>
        <w:t xml:space="preserve">Dílo bude předáno v sídle </w:t>
      </w:r>
      <w:r w:rsidR="004B3CC3">
        <w:rPr>
          <w:rFonts w:ascii="Arial" w:eastAsia="MS Mincho" w:hAnsi="Arial" w:cs="Arial"/>
          <w:sz w:val="22"/>
        </w:rPr>
        <w:t>Objednatele</w:t>
      </w:r>
      <w:r w:rsidRPr="001C664A">
        <w:rPr>
          <w:rFonts w:ascii="Arial" w:eastAsia="MS Mincho" w:hAnsi="Arial" w:cs="Arial"/>
          <w:sz w:val="22"/>
        </w:rPr>
        <w:t xml:space="preserve"> formou protokolu o předání předmětu plnění odsouhlaseného zástupci obou smluvních stran.</w:t>
      </w:r>
    </w:p>
    <w:p w14:paraId="7B5EF19A" w14:textId="77777777"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4679CBB" w14:textId="77777777" w:rsidR="00C4146A" w:rsidRPr="008C3A26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je oprávněn</w:t>
      </w:r>
      <w:r w:rsidR="00C4146A" w:rsidRPr="008C3A26">
        <w:rPr>
          <w:rFonts w:ascii="Arial" w:hAnsi="Arial" w:cs="Arial"/>
          <w:spacing w:val="-2"/>
          <w:sz w:val="22"/>
          <w:szCs w:val="22"/>
        </w:rPr>
        <w:t xml:space="preserve"> dokončit předmět plnění </w:t>
      </w:r>
      <w:r w:rsidR="008C3A26" w:rsidRPr="008C3A26">
        <w:rPr>
          <w:rFonts w:ascii="Arial" w:hAnsi="Arial" w:cs="Arial"/>
          <w:spacing w:val="-2"/>
          <w:sz w:val="22"/>
          <w:szCs w:val="22"/>
        </w:rPr>
        <w:t>této smlouvy o dílo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8C3A26" w:rsidRPr="008C3A26">
        <w:rPr>
          <w:rFonts w:ascii="Arial" w:eastAsia="MS Mincho" w:hAnsi="Arial" w:cs="Arial"/>
          <w:spacing w:val="-2"/>
          <w:sz w:val="22"/>
          <w:szCs w:val="22"/>
        </w:rPr>
        <w:t xml:space="preserve">i 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>před sjednanou dobou</w:t>
      </w:r>
      <w:r w:rsidR="00C4146A" w:rsidRPr="008C3A26">
        <w:rPr>
          <w:rFonts w:ascii="Arial" w:hAnsi="Arial" w:cs="Arial"/>
          <w:spacing w:val="-2"/>
          <w:sz w:val="22"/>
          <w:szCs w:val="22"/>
        </w:rPr>
        <w:t>.</w:t>
      </w:r>
    </w:p>
    <w:p w14:paraId="15F4681C" w14:textId="77777777"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C4ABA29" w14:textId="77777777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se zavazuje, že odsouhlasený a řádně dokončený projekt převezme a zaplatí za jeho zhotovení dohodnutou cenu.</w:t>
      </w:r>
    </w:p>
    <w:p w14:paraId="39D49561" w14:textId="77777777" w:rsidR="00077D4B" w:rsidRPr="001C664A" w:rsidRDefault="00077D4B" w:rsidP="00F34E8A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2B7385F4" w14:textId="77777777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14:paraId="09E6A1B5" w14:textId="77777777" w:rsidR="00557266" w:rsidRDefault="00557266" w:rsidP="006C0C90">
      <w:pPr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D65BD7" w14:textId="77777777" w:rsidR="00205DB5" w:rsidRDefault="00205DB5" w:rsidP="004F5668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8E4510" w14:textId="77777777" w:rsidR="00C4146A" w:rsidRPr="0054422D" w:rsidRDefault="00C4146A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25FC3754" w14:textId="77777777" w:rsidR="00C4146A" w:rsidRPr="0054422D" w:rsidRDefault="004B3CC3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díla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</w:t>
      </w:r>
      <w:r w:rsidR="00C4146A" w:rsidRPr="00B54CFC">
        <w:rPr>
          <w:color w:val="auto"/>
        </w:rPr>
        <w:t xml:space="preserve">v souladu </w:t>
      </w:r>
      <w:r w:rsidR="00B371FC" w:rsidRPr="00B54CFC">
        <w:rPr>
          <w:color w:val="auto"/>
        </w:rPr>
        <w:t xml:space="preserve">se </w:t>
      </w:r>
      <w:r w:rsidR="00C4146A" w:rsidRPr="00B54CFC">
        <w:rPr>
          <w:color w:val="auto"/>
        </w:rPr>
        <w:t>zákonem č. 526/1990 Sb., o cenách, ve znění pozdějších předpisů</w:t>
      </w:r>
      <w:r w:rsidR="00C4146A" w:rsidRPr="0054422D">
        <w:rPr>
          <w:color w:val="auto"/>
        </w:rPr>
        <w:t xml:space="preserve">. </w:t>
      </w:r>
    </w:p>
    <w:p w14:paraId="57E3540D" w14:textId="77777777" w:rsidR="00C4146A" w:rsidRPr="0054422D" w:rsidRDefault="00C4146A" w:rsidP="00F34E8A">
      <w:pPr>
        <w:pStyle w:val="Zkladntextodsazen"/>
        <w:tabs>
          <w:tab w:val="num" w:pos="2007"/>
        </w:tabs>
        <w:spacing w:line="264" w:lineRule="auto"/>
        <w:jc w:val="both"/>
        <w:rPr>
          <w:color w:val="auto"/>
        </w:rPr>
      </w:pPr>
    </w:p>
    <w:p w14:paraId="471C5BF3" w14:textId="77777777" w:rsidR="00F1582D" w:rsidRPr="002B1072" w:rsidRDefault="00B03B70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>Cena za provedení díla, která je specifikována v</w:t>
      </w:r>
      <w:r w:rsidR="00B371FC">
        <w:rPr>
          <w:color w:val="auto"/>
        </w:rPr>
        <w:t> odst.</w:t>
      </w:r>
      <w:r w:rsidRPr="0054422D">
        <w:rPr>
          <w:color w:val="auto"/>
        </w:rPr>
        <w:t xml:space="preserve"> 4.3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>bné ke splnění veřejné zakázky.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14:paraId="26006254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7C8FD50" w14:textId="77777777" w:rsidR="00C4146A" w:rsidRPr="001C664A" w:rsidRDefault="00C4146A" w:rsidP="006515E4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Smluvní strany se dohodly na výši ceny za dílo takto:</w:t>
      </w:r>
    </w:p>
    <w:p w14:paraId="74AAED3B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5C5BE459" w14:textId="77777777"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  <w:lang w:val="en-US"/>
        </w:rPr>
      </w:pPr>
      <w:r w:rsidRPr="006515E4">
        <w:rPr>
          <w:rFonts w:ascii="Arial" w:hAnsi="Arial" w:cs="Arial"/>
          <w:b/>
          <w:sz w:val="22"/>
          <w:szCs w:val="22"/>
        </w:rPr>
        <w:t>Cena za dílo</w:t>
      </w:r>
      <w:r w:rsidRPr="006515E4">
        <w:rPr>
          <w:rFonts w:ascii="Arial" w:hAnsi="Arial" w:cs="Arial"/>
          <w:sz w:val="22"/>
          <w:szCs w:val="22"/>
        </w:rPr>
        <w:t xml:space="preserve">: </w:t>
      </w:r>
      <w:r w:rsidR="00B94828">
        <w:rPr>
          <w:rFonts w:ascii="Arial" w:hAnsi="Arial" w:cs="Arial"/>
          <w:sz w:val="22"/>
          <w:szCs w:val="22"/>
        </w:rPr>
        <w:tab/>
      </w:r>
    </w:p>
    <w:p w14:paraId="4C54042C" w14:textId="77777777"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4E30DDA8" w14:textId="77777777"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[...doplní účastník...] </w:instrTex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14:paraId="43B44F6C" w14:textId="77777777" w:rsidR="000D1B06" w:rsidRPr="006515E4" w:rsidRDefault="000D1B06" w:rsidP="000D1B06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[...doplní účastník...] </w:instrTex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7757B075" w14:textId="77777777"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[...doplní účastník...] </w:instrText>
      </w:r>
      <w:r w:rsidRPr="00D26CE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14:paraId="7A196A9E" w14:textId="77777777"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3C1C21D1" w14:textId="77777777"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14:paraId="1E4A107E" w14:textId="77777777" w:rsidR="006515E4" w:rsidRPr="006515E4" w:rsidRDefault="006515E4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14:paraId="1A6762C7" w14:textId="77777777" w:rsidR="005D4D19" w:rsidRPr="001C664A" w:rsidRDefault="005D4D19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0B453E31" w14:textId="77777777" w:rsidR="00C4146A" w:rsidRPr="001C664A" w:rsidRDefault="00B94828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14:paraId="7A6FA5BB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2835DF29" w14:textId="77777777"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Cena za dílo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35BEF4D9" w14:textId="77777777" w:rsidR="00C4146A" w:rsidRPr="001C664A" w:rsidRDefault="00445B23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díla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79C3F136" w14:textId="77777777" w:rsidR="00C4146A" w:rsidRPr="001C664A" w:rsidRDefault="00AB387E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D099049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2F14179" w14:textId="77777777"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1C6989AA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7D2F5E8" w14:textId="77777777" w:rsidR="005F169D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>Cena díla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13309323" w14:textId="77777777" w:rsidR="00B03894" w:rsidRDefault="00B03894" w:rsidP="00B03894">
      <w:pPr>
        <w:pStyle w:val="Odstavecseseznamem"/>
      </w:pPr>
    </w:p>
    <w:p w14:paraId="49894EA0" w14:textId="77777777" w:rsidR="00B03894" w:rsidRPr="00771B32" w:rsidRDefault="00B03894" w:rsidP="00B03894">
      <w:pPr>
        <w:pStyle w:val="Zkladntextodsazen"/>
        <w:numPr>
          <w:ilvl w:val="1"/>
          <w:numId w:val="7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771B32">
        <w:rPr>
          <w:color w:val="auto"/>
        </w:rPr>
        <w:t xml:space="preserve">Dohodnutá odměna za vypracování projektové dokumentace bude Zhotoviteli proplacena </w:t>
      </w:r>
      <w:r w:rsidRPr="00771B32">
        <w:rPr>
          <w:color w:val="auto"/>
          <w:spacing w:val="-2"/>
        </w:rPr>
        <w:t>jednorázově, po splnění části předmětu smlouvy týkající se vypracování projektové dokumentace,</w:t>
      </w:r>
      <w:r w:rsidRPr="00771B32">
        <w:rPr>
          <w:color w:val="auto"/>
        </w:rPr>
        <w:t xml:space="preserve"> na základě vystavení jeho daňového dokladu.</w:t>
      </w:r>
    </w:p>
    <w:p w14:paraId="339A30B5" w14:textId="77777777" w:rsidR="00C4146A" w:rsidRPr="001C664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3D4B6EC3" w14:textId="77777777"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11E514F8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C6237AD" w14:textId="77777777" w:rsidR="00C4146A" w:rsidRPr="00A7706B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 w:rsidRPr="006137C2">
        <w:rPr>
          <w:rFonts w:eastAsia="MS Mincho"/>
          <w:color w:val="auto"/>
        </w:rPr>
        <w:t>Provedené služby budou hrazeny na základě daňov</w:t>
      </w:r>
      <w:r w:rsidR="00EB0CD7" w:rsidRPr="006137C2">
        <w:rPr>
          <w:rFonts w:eastAsia="MS Mincho"/>
          <w:color w:val="auto"/>
        </w:rPr>
        <w:t>ého</w:t>
      </w:r>
      <w:r w:rsidRPr="006137C2">
        <w:rPr>
          <w:rFonts w:eastAsia="MS Mincho"/>
          <w:color w:val="auto"/>
        </w:rPr>
        <w:t xml:space="preserve"> doklad</w:t>
      </w:r>
      <w:r w:rsidR="00EB0CD7" w:rsidRPr="006137C2">
        <w:rPr>
          <w:rFonts w:eastAsia="MS Mincho"/>
          <w:color w:val="auto"/>
        </w:rPr>
        <w:t>u</w:t>
      </w:r>
      <w:r w:rsidRPr="006137C2">
        <w:rPr>
          <w:rFonts w:eastAsia="MS Mincho"/>
          <w:color w:val="auto"/>
        </w:rPr>
        <w:t xml:space="preserve"> </w:t>
      </w:r>
      <w:r w:rsidR="00F06E3C">
        <w:rPr>
          <w:rFonts w:eastAsia="MS Mincho"/>
          <w:color w:val="auto"/>
        </w:rPr>
        <w:t>–</w:t>
      </w:r>
      <w:r w:rsidRPr="006137C2">
        <w:rPr>
          <w:rFonts w:eastAsia="MS Mincho"/>
          <w:color w:val="auto"/>
        </w:rPr>
        <w:t xml:space="preserve"> faktur</w:t>
      </w:r>
      <w:r w:rsidR="00EB0CD7" w:rsidRPr="006137C2">
        <w:rPr>
          <w:rFonts w:eastAsia="MS Mincho"/>
          <w:color w:val="auto"/>
        </w:rPr>
        <w:t>y</w:t>
      </w:r>
      <w:r w:rsidRPr="006137C2">
        <w:rPr>
          <w:rFonts w:eastAsia="MS Mincho"/>
          <w:color w:val="auto"/>
        </w:rPr>
        <w:t xml:space="preserve"> vystaven</w:t>
      </w:r>
      <w:r w:rsidR="00EB0CD7" w:rsidRPr="006137C2">
        <w:rPr>
          <w:rFonts w:eastAsia="MS Mincho"/>
          <w:color w:val="auto"/>
        </w:rPr>
        <w:t>é</w:t>
      </w:r>
      <w:r w:rsidRPr="006137C2">
        <w:rPr>
          <w:rFonts w:eastAsia="MS Mincho"/>
          <w:color w:val="auto"/>
        </w:rPr>
        <w:t xml:space="preserve"> </w:t>
      </w:r>
      <w:r w:rsidR="004B3CC3" w:rsidRPr="00A30315">
        <w:rPr>
          <w:rFonts w:eastAsia="MS Mincho"/>
          <w:color w:val="auto"/>
          <w:spacing w:val="2"/>
        </w:rPr>
        <w:t>Zhotovitelem</w:t>
      </w:r>
      <w:r w:rsidRPr="00A30315">
        <w:rPr>
          <w:rFonts w:eastAsia="MS Mincho"/>
          <w:color w:val="auto"/>
          <w:spacing w:val="2"/>
        </w:rPr>
        <w:t xml:space="preserve">. </w:t>
      </w:r>
      <w:r w:rsidR="004B3CC3" w:rsidRPr="00A30315">
        <w:rPr>
          <w:rFonts w:eastAsia="MS Mincho"/>
          <w:color w:val="auto"/>
          <w:spacing w:val="2"/>
        </w:rPr>
        <w:t>Objednatel</w:t>
      </w:r>
      <w:r w:rsidRPr="00A30315">
        <w:rPr>
          <w:rFonts w:eastAsia="MS Mincho"/>
          <w:color w:val="auto"/>
          <w:spacing w:val="2"/>
        </w:rPr>
        <w:t xml:space="preserve"> </w:t>
      </w:r>
      <w:r w:rsidR="00EB0CD7" w:rsidRPr="00A30315">
        <w:rPr>
          <w:rFonts w:eastAsia="MS Mincho"/>
          <w:color w:val="auto"/>
          <w:spacing w:val="2"/>
        </w:rPr>
        <w:t xml:space="preserve">uhradí </w:t>
      </w:r>
      <w:r w:rsidRPr="00A30315">
        <w:rPr>
          <w:rFonts w:eastAsia="MS Mincho"/>
          <w:color w:val="auto"/>
          <w:spacing w:val="2"/>
        </w:rPr>
        <w:t>faktur</w:t>
      </w:r>
      <w:r w:rsidR="00EB0CD7" w:rsidRPr="00A30315">
        <w:rPr>
          <w:rFonts w:eastAsia="MS Mincho"/>
          <w:color w:val="auto"/>
          <w:spacing w:val="2"/>
        </w:rPr>
        <w:t>u</w:t>
      </w:r>
      <w:r w:rsidRPr="00A30315">
        <w:rPr>
          <w:rFonts w:eastAsia="MS Mincho"/>
          <w:color w:val="auto"/>
          <w:spacing w:val="2"/>
        </w:rPr>
        <w:t xml:space="preserve"> </w:t>
      </w:r>
      <w:r w:rsidR="00A41D0B" w:rsidRPr="00A30315">
        <w:rPr>
          <w:rFonts w:eastAsia="MS Mincho"/>
          <w:color w:val="auto"/>
          <w:spacing w:val="2"/>
        </w:rPr>
        <w:t>za předmět plnění dle této smlouvy, resp. cenu</w:t>
      </w:r>
      <w:r w:rsidR="0057221E" w:rsidRPr="00A30315">
        <w:rPr>
          <w:rFonts w:eastAsia="MS Mincho"/>
          <w:color w:val="auto"/>
          <w:spacing w:val="2"/>
        </w:rPr>
        <w:t xml:space="preserve"> Díla </w:t>
      </w:r>
      <w:r w:rsidR="0057221E">
        <w:rPr>
          <w:rFonts w:eastAsia="MS Mincho"/>
          <w:color w:val="auto"/>
          <w:spacing w:val="-4"/>
        </w:rPr>
        <w:t>dle odst. 4.3</w:t>
      </w:r>
      <w:r w:rsidR="00A41D0B" w:rsidRPr="00771B32">
        <w:rPr>
          <w:rFonts w:eastAsia="MS Mincho"/>
          <w:color w:val="auto"/>
          <w:spacing w:val="-4"/>
        </w:rPr>
        <w:t>. této smlouvy</w:t>
      </w:r>
      <w:r w:rsidR="006E3656" w:rsidRPr="00771B32">
        <w:rPr>
          <w:rFonts w:eastAsia="MS Mincho"/>
          <w:color w:val="auto"/>
        </w:rPr>
        <w:t xml:space="preserve">, </w:t>
      </w:r>
      <w:r w:rsidRPr="00771B32">
        <w:rPr>
          <w:rFonts w:eastAsia="MS Mincho"/>
          <w:color w:val="auto"/>
        </w:rPr>
        <w:t>a to po vzájemném protokolárním odsouhlasení oběma smluvními</w:t>
      </w:r>
      <w:r w:rsidRPr="00A41D0B">
        <w:rPr>
          <w:rFonts w:eastAsia="MS Mincho"/>
          <w:color w:val="auto"/>
        </w:rPr>
        <w:t xml:space="preserve"> </w:t>
      </w:r>
      <w:r w:rsidRPr="00A7706B">
        <w:rPr>
          <w:rFonts w:eastAsia="MS Mincho"/>
          <w:color w:val="auto"/>
        </w:rPr>
        <w:t>stranami. Právo vystavit fakturu v</w:t>
      </w:r>
      <w:r w:rsidR="00F06E3C" w:rsidRPr="00A7706B">
        <w:rPr>
          <w:rFonts w:eastAsia="MS Mincho"/>
          <w:color w:val="auto"/>
        </w:rPr>
        <w:t xml:space="preserve">zniká </w:t>
      </w:r>
      <w:r w:rsidR="004B3CC3" w:rsidRPr="00A7706B">
        <w:rPr>
          <w:rFonts w:eastAsia="MS Mincho"/>
          <w:color w:val="auto"/>
        </w:rPr>
        <w:t>Zhotoviteli</w:t>
      </w:r>
      <w:r w:rsidRPr="00A7706B">
        <w:rPr>
          <w:rFonts w:eastAsia="MS Mincho"/>
          <w:color w:val="auto"/>
        </w:rPr>
        <w:t xml:space="preserve"> dnem písemného od</w:t>
      </w:r>
      <w:r w:rsidR="00F06E3C" w:rsidRPr="00A7706B">
        <w:rPr>
          <w:rFonts w:eastAsia="MS Mincho"/>
          <w:color w:val="auto"/>
        </w:rPr>
        <w:t xml:space="preserve">souhlasení předané dokumentace </w:t>
      </w:r>
      <w:r w:rsidR="004B3CC3" w:rsidRPr="00A7706B">
        <w:rPr>
          <w:rFonts w:eastAsia="MS Mincho"/>
          <w:color w:val="auto"/>
        </w:rPr>
        <w:t>Objednateli</w:t>
      </w:r>
      <w:r w:rsidRPr="00A7706B">
        <w:rPr>
          <w:rFonts w:eastAsia="MS Mincho"/>
          <w:color w:val="auto"/>
        </w:rPr>
        <w:t>.</w:t>
      </w:r>
    </w:p>
    <w:p w14:paraId="7EFEA98E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0ABBB841" w14:textId="77777777" w:rsidR="00C4146A" w:rsidRPr="001C664A" w:rsidRDefault="00D1620F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předmětu plnění</w:t>
      </w:r>
      <w:r w:rsidR="00C4146A" w:rsidRPr="001C664A">
        <w:rPr>
          <w:color w:val="auto"/>
        </w:rPr>
        <w:t>.</w:t>
      </w:r>
    </w:p>
    <w:p w14:paraId="5E985F44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168BA2C0" w14:textId="77777777"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doplnění. V takovém případě se přeruší plynutí lhůty splatnosti a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05EF5A93" w14:textId="77777777" w:rsidR="00B03B70" w:rsidRPr="001C664A" w:rsidRDefault="00B03B70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A725D11" w14:textId="77777777" w:rsidR="00B03B70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lastRenderedPageBreak/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985CFD">
        <w:rPr>
          <w:color w:val="auto"/>
        </w:rPr>
        <w:t>98</w:t>
      </w:r>
      <w:r w:rsidRPr="00DE12ED">
        <w:rPr>
          <w:color w:val="auto"/>
        </w:rPr>
        <w:t xml:space="preserve"> zákona č. 235/2004 Sb. o dani z přidané hodnoty, ve znění pozdějších předpisů (dále jen „zákon o DPH“).</w:t>
      </w:r>
    </w:p>
    <w:p w14:paraId="206940B3" w14:textId="77777777" w:rsidR="00B03B70" w:rsidRPr="00DE12ED" w:rsidRDefault="00B03B70" w:rsidP="00F34E8A">
      <w:pPr>
        <w:overflowPunct/>
        <w:autoSpaceDE/>
        <w:autoSpaceDN/>
        <w:adjustRightInd/>
        <w:spacing w:line="264" w:lineRule="auto"/>
        <w:ind w:left="570"/>
        <w:jc w:val="both"/>
        <w:textAlignment w:val="auto"/>
        <w:rPr>
          <w:rFonts w:cs="Arial"/>
          <w:spacing w:val="-2"/>
          <w:szCs w:val="20"/>
          <w:lang w:eastAsia="ar-SA"/>
        </w:rPr>
      </w:pPr>
    </w:p>
    <w:p w14:paraId="00E3DF9C" w14:textId="77777777" w:rsidR="005C0A2C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10</w:t>
      </w:r>
      <w:r w:rsidR="00985CFD">
        <w:rPr>
          <w:color w:val="auto"/>
        </w:rPr>
        <w:t>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1060936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1F9C3689" w14:textId="77777777" w:rsidR="00185BA6" w:rsidRPr="009066A1" w:rsidRDefault="00C4146A" w:rsidP="00A72332">
      <w:pPr>
        <w:pStyle w:val="Zkladntextodsazen"/>
        <w:numPr>
          <w:ilvl w:val="1"/>
          <w:numId w:val="9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t>Kromě povinných náležito</w:t>
      </w:r>
      <w:r w:rsidR="00DE12ED" w:rsidRPr="002B4A4D">
        <w:rPr>
          <w:color w:val="auto"/>
        </w:rPr>
        <w:t xml:space="preserve">stí je </w:t>
      </w:r>
      <w:r w:rsidR="004B3CC3" w:rsidRPr="002B4A4D">
        <w:rPr>
          <w:color w:val="auto"/>
        </w:rPr>
        <w:t>Zhotovitel</w:t>
      </w:r>
      <w:r w:rsidRPr="002B4A4D">
        <w:rPr>
          <w:color w:val="auto"/>
        </w:rPr>
        <w:t xml:space="preserve"> povinen uvádět v jednotlivých fakturách přesný </w:t>
      </w:r>
      <w:r w:rsidRPr="009066A1">
        <w:rPr>
          <w:color w:val="auto"/>
        </w:rPr>
        <w:t xml:space="preserve">název </w:t>
      </w:r>
      <w:r w:rsidRPr="001C106C">
        <w:rPr>
          <w:color w:val="auto"/>
        </w:rPr>
        <w:t xml:space="preserve">akce </w:t>
      </w:r>
      <w:r w:rsidR="001C106C" w:rsidRPr="001C106C">
        <w:rPr>
          <w:b/>
          <w:bCs/>
          <w:color w:val="auto"/>
        </w:rPr>
        <w:t>II/354 Ostrov nad Oslavou – křiž. s II/602, technická studie</w:t>
      </w:r>
      <w:r w:rsidR="006E3656" w:rsidRPr="001C106C">
        <w:rPr>
          <w:b/>
          <w:color w:val="auto"/>
        </w:rPr>
        <w:t>.</w:t>
      </w:r>
    </w:p>
    <w:p w14:paraId="46E4E383" w14:textId="77777777" w:rsidR="00C4146A" w:rsidRPr="002B4A4D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5F8E5D7" w14:textId="77777777" w:rsidR="00C4146A" w:rsidRPr="00A7706B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8964D5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9229D9C" w14:textId="77777777" w:rsidR="00C4146A" w:rsidRPr="00A57431" w:rsidRDefault="00C4146A" w:rsidP="00A57431">
      <w:pPr>
        <w:pStyle w:val="Zkladntextodsazen"/>
        <w:numPr>
          <w:ilvl w:val="1"/>
          <w:numId w:val="9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500545A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54F2682" w14:textId="77777777"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7885448E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A3FB31" w14:textId="77777777"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dani </w:t>
      </w:r>
      <w:r w:rsidR="00C4146A" w:rsidRPr="00A57431">
        <w:rPr>
          <w:color w:val="auto"/>
          <w:spacing w:val="-4"/>
        </w:rPr>
        <w:t xml:space="preserve">z přidané hodnoty. Pro účely vystavení daňového dokladu se použije označení kraje: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>, Jihlava</w:t>
      </w:r>
      <w:r w:rsidR="00C4146A" w:rsidRPr="001C664A">
        <w:rPr>
          <w:color w:val="auto"/>
        </w:rPr>
        <w:t>.</w:t>
      </w:r>
    </w:p>
    <w:p w14:paraId="4CE8472A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5FEF13A" w14:textId="77777777" w:rsidR="00896F0C" w:rsidRDefault="00896F0C" w:rsidP="00896F0C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078DED1" w14:textId="77777777" w:rsidR="00037139" w:rsidRPr="00D77357" w:rsidRDefault="00037139" w:rsidP="00896F0C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808B9DD" w14:textId="77777777" w:rsidR="00896F0C" w:rsidRDefault="00896F0C" w:rsidP="00896F0C">
      <w:pPr>
        <w:spacing w:before="12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1CF2721" w14:textId="77777777" w:rsidR="00896F0C" w:rsidRDefault="009223B7" w:rsidP="009223B7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>Objednatel nepožaduje bankovní záruku za řádné provedení díla</w:t>
      </w:r>
    </w:p>
    <w:p w14:paraId="631D00A4" w14:textId="77777777" w:rsidR="00037139" w:rsidRDefault="00037139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6AAE83BE" w14:textId="77777777" w:rsidR="00C4146A" w:rsidRPr="001C664A" w:rsidRDefault="00C4146A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44010D01" w14:textId="77777777" w:rsidR="009223B7" w:rsidRPr="00176523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76523">
        <w:rPr>
          <w:color w:val="auto"/>
        </w:rPr>
        <w:t>Zhotovitel</w:t>
      </w:r>
      <w:r w:rsidR="00C4146A" w:rsidRPr="00176523">
        <w:rPr>
          <w:color w:val="auto"/>
        </w:rPr>
        <w:t xml:space="preserve"> poskytuje </w:t>
      </w:r>
      <w:r w:rsidRPr="00176523">
        <w:rPr>
          <w:rFonts w:eastAsia="MS Mincho"/>
          <w:color w:val="auto"/>
        </w:rPr>
        <w:t>Objednateli</w:t>
      </w:r>
      <w:r w:rsidR="00C4146A" w:rsidRPr="00176523">
        <w:rPr>
          <w:rFonts w:eastAsia="MS Mincho"/>
          <w:color w:val="auto"/>
        </w:rPr>
        <w:t xml:space="preserve"> záruku za kvalitu díla</w:t>
      </w:r>
      <w:r w:rsidR="003555EA" w:rsidRPr="00176523">
        <w:rPr>
          <w:rFonts w:eastAsia="MS Mincho"/>
          <w:color w:val="auto"/>
        </w:rPr>
        <w:t>, dle ustanovení odst. 2.1. této smlouvy</w:t>
      </w:r>
      <w:r w:rsidR="00D5320C" w:rsidRPr="00176523">
        <w:rPr>
          <w:rFonts w:eastAsia="MS Mincho"/>
          <w:color w:val="auto"/>
        </w:rPr>
        <w:t>,</w:t>
      </w:r>
      <w:r w:rsidR="00C4146A" w:rsidRPr="00176523">
        <w:rPr>
          <w:color w:val="auto"/>
        </w:rPr>
        <w:t xml:space="preserve"> v délce 60 měsíců. Záruční doba počíná běže</w:t>
      </w:r>
      <w:r w:rsidR="009223B7" w:rsidRPr="00176523">
        <w:rPr>
          <w:color w:val="auto"/>
        </w:rPr>
        <w:t>t dnem předání a převzetí díla.</w:t>
      </w:r>
    </w:p>
    <w:p w14:paraId="775CB84D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B17531D" w14:textId="77777777"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08DC642B" w14:textId="77777777" w:rsidR="009223B7" w:rsidRDefault="009223B7" w:rsidP="009223B7">
      <w:pPr>
        <w:pStyle w:val="Odstavecseseznamem"/>
      </w:pPr>
    </w:p>
    <w:p w14:paraId="09FB76ED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díla,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0F0E2982" w14:textId="77777777" w:rsidR="009223B7" w:rsidRDefault="009223B7" w:rsidP="009223B7">
      <w:pPr>
        <w:pStyle w:val="Odstavecseseznamem"/>
      </w:pPr>
    </w:p>
    <w:p w14:paraId="2D5B17AD" w14:textId="77777777"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díla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1AA80B36" w14:textId="77777777" w:rsidR="009223B7" w:rsidRDefault="009223B7" w:rsidP="009223B7">
      <w:pPr>
        <w:pStyle w:val="Odstavecseseznamem"/>
        <w:rPr>
          <w:rFonts w:eastAsia="MS Mincho"/>
        </w:rPr>
      </w:pPr>
    </w:p>
    <w:p w14:paraId="3BC2D568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lastRenderedPageBreak/>
        <w:t xml:space="preserve">Na písemné ohlášení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ohlášení</w:t>
      </w:r>
      <w:r w:rsidRPr="009223B7">
        <w:rPr>
          <w:rFonts w:eastAsia="MS Mincho"/>
          <w:color w:val="auto"/>
        </w:rPr>
        <w:t xml:space="preserve"> souhlasí.</w:t>
      </w:r>
    </w:p>
    <w:p w14:paraId="3C81D8DD" w14:textId="77777777" w:rsidR="009223B7" w:rsidRDefault="009223B7" w:rsidP="009223B7">
      <w:pPr>
        <w:pStyle w:val="Odstavecseseznamem"/>
      </w:pPr>
    </w:p>
    <w:p w14:paraId="5C696735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díla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 xml:space="preserve"> nebo mu vyúčtovat škodu s tím spojenou.</w:t>
      </w:r>
    </w:p>
    <w:p w14:paraId="52A93CB0" w14:textId="77777777" w:rsidR="009223B7" w:rsidRDefault="009223B7" w:rsidP="009223B7">
      <w:pPr>
        <w:pStyle w:val="Odstavecseseznamem"/>
        <w:rPr>
          <w:spacing w:val="2"/>
        </w:rPr>
      </w:pPr>
    </w:p>
    <w:p w14:paraId="4189FD03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dílo, pak záruka za jakost platí </w:t>
      </w:r>
      <w:r w:rsidRPr="009223B7">
        <w:rPr>
          <w:color w:val="auto"/>
        </w:rPr>
        <w:t>na dodávky a práce provedené do doby ukončení prací.</w:t>
      </w:r>
    </w:p>
    <w:p w14:paraId="65BC2418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7DC19BE9" w14:textId="77777777" w:rsidR="00C4146A" w:rsidRP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078728C4" w14:textId="77777777" w:rsidR="006E6E7A" w:rsidRPr="001C664A" w:rsidRDefault="006E6E7A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733A910" w14:textId="77777777" w:rsidR="00365F44" w:rsidRPr="00D910C2" w:rsidRDefault="00365F44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910C2">
        <w:rPr>
          <w:rFonts w:ascii="Arial" w:hAnsi="Arial" w:cs="Arial"/>
          <w:b/>
          <w:sz w:val="22"/>
          <w:szCs w:val="22"/>
        </w:rPr>
        <w:t>Článek 8 – Odpovědnost za škodu</w:t>
      </w:r>
    </w:p>
    <w:p w14:paraId="43E9BE0D" w14:textId="77777777"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  <w:spacing w:val="2"/>
        </w:rPr>
        <w:t>Zhotovitel je v souladu s touto smlouvu odpovědný za škodu způsobenou Objednateli nebo</w:t>
      </w:r>
      <w:r w:rsidRPr="00D910C2">
        <w:rPr>
          <w:color w:val="auto"/>
          <w:spacing w:val="-6"/>
        </w:rPr>
        <w:t xml:space="preserve"> třetím</w:t>
      </w:r>
      <w:r w:rsidRPr="00D910C2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D910C2">
        <w:rPr>
          <w:color w:val="auto"/>
          <w:spacing w:val="4"/>
        </w:rPr>
        <w:t>osobám vzniklou nevykonáním sjednaných činností či neposkytnutím sjednaných služeb</w:t>
      </w:r>
      <w:r w:rsidRPr="00D910C2">
        <w:rPr>
          <w:color w:val="auto"/>
        </w:rPr>
        <w:t xml:space="preserve"> nebo neposkytnutím sjednaných služeb dle této smlouvy.  </w:t>
      </w:r>
    </w:p>
    <w:p w14:paraId="792CE07F" w14:textId="77777777" w:rsidR="00365F44" w:rsidRPr="00D910C2" w:rsidRDefault="00365F44" w:rsidP="00365F44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9AD57EE" w14:textId="77777777"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1A131F9A" w14:textId="77777777" w:rsidR="00365F44" w:rsidRPr="00D910C2" w:rsidRDefault="00365F44" w:rsidP="00365F44">
      <w:pPr>
        <w:pStyle w:val="Odstavecseseznamem"/>
      </w:pPr>
    </w:p>
    <w:p w14:paraId="6AB01E20" w14:textId="77777777"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>Smluvní strany se dohodly, že za případné vícepráce zhotovené dle této smlouvy odpovídá Zhotovitel dle §2115 a násl. zákona č. 89/2012 Sb., Občanský zákoník ve znění pozdějších předpisů.</w:t>
      </w:r>
    </w:p>
    <w:p w14:paraId="0180A0E6" w14:textId="77777777" w:rsidR="00C4146A" w:rsidRPr="001C664A" w:rsidRDefault="00C4146A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D910C2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0B0DE3">
        <w:rPr>
          <w:rFonts w:ascii="Arial" w:hAnsi="Arial" w:cs="Arial"/>
          <w:b/>
          <w:bCs/>
          <w:sz w:val="22"/>
          <w:szCs w:val="22"/>
        </w:rPr>
        <w:t>9</w:t>
      </w:r>
      <w:r w:rsidRPr="00D910C2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721DEF" w:rsidRPr="00D910C2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EA940EA" w14:textId="77777777" w:rsidR="00C4146A" w:rsidRPr="001C664A" w:rsidRDefault="000B0DE3" w:rsidP="000B0DE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9.1.</w:t>
      </w:r>
      <w:r>
        <w:rPr>
          <w:color w:val="auto"/>
        </w:rPr>
        <w:tab/>
      </w:r>
      <w:r w:rsidR="00C4146A"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7E2C3509" w14:textId="77777777"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2"/>
          <w:szCs w:val="24"/>
        </w:rPr>
        <w:t>9.1.1.</w:t>
      </w:r>
      <w:r>
        <w:rPr>
          <w:color w:val="auto"/>
          <w:spacing w:val="2"/>
          <w:szCs w:val="24"/>
        </w:rPr>
        <w:tab/>
      </w:r>
      <w:r w:rsidR="000537E6" w:rsidRPr="00774833">
        <w:rPr>
          <w:color w:val="auto"/>
          <w:spacing w:val="2"/>
          <w:szCs w:val="24"/>
        </w:rPr>
        <w:t xml:space="preserve">Při </w:t>
      </w:r>
      <w:r w:rsidR="000537E6"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="000537E6" w:rsidRPr="00774833">
        <w:rPr>
          <w:color w:val="auto"/>
          <w:spacing w:val="2"/>
        </w:rPr>
        <w:t xml:space="preserve"> s předáním řádně dokončeného díla</w:t>
      </w:r>
      <w:r w:rsidR="005C0A2C" w:rsidRPr="00774833">
        <w:rPr>
          <w:color w:val="auto"/>
          <w:spacing w:val="2"/>
        </w:rPr>
        <w:t>, včetně dílčích plnění,</w:t>
      </w:r>
      <w:r w:rsidR="000537E6"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="000537E6"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0B0DE3">
        <w:rPr>
          <w:color w:val="auto"/>
        </w:rPr>
        <w:t>odst</w:t>
      </w:r>
      <w:r w:rsidR="00D94BF9">
        <w:rPr>
          <w:color w:val="auto"/>
        </w:rPr>
        <w:t>. 3.1.</w:t>
      </w:r>
      <w:r w:rsidR="00476C17" w:rsidRPr="001C664A">
        <w:rPr>
          <w:color w:val="auto"/>
        </w:rPr>
        <w:t xml:space="preserve"> této smlouvy</w:t>
      </w:r>
      <w:r w:rsidR="000537E6"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="000537E6" w:rsidRPr="001C664A">
        <w:rPr>
          <w:color w:val="auto"/>
        </w:rPr>
        <w:t>% z ceny díla sjednané touto smlouvou, a to za každý</w:t>
      </w:r>
      <w:r w:rsidR="00EB3137">
        <w:rPr>
          <w:color w:val="auto"/>
        </w:rPr>
        <w:t xml:space="preserve"> i započatý den tohoto prodlení.</w:t>
      </w:r>
    </w:p>
    <w:p w14:paraId="00FB9262" w14:textId="77777777"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9.1.2.</w:t>
      </w:r>
      <w:r>
        <w:rPr>
          <w:color w:val="auto"/>
          <w:spacing w:val="-6"/>
        </w:rPr>
        <w:tab/>
      </w:r>
      <w:r w:rsidR="000537E6"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="000537E6"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="000537E6" w:rsidRPr="001C664A">
        <w:rPr>
          <w:color w:val="auto"/>
        </w:rPr>
        <w:t xml:space="preserve">% z ceny díla sjednané touto smlouvou, a to za každý i započatý den tohoto prodlení, oproti dohodnutému termínu, </w:t>
      </w:r>
      <w:r w:rsidR="00774833">
        <w:rPr>
          <w:color w:val="auto"/>
        </w:rPr>
        <w:t xml:space="preserve">nejvýše však 10 000 Kč za den, </w:t>
      </w:r>
      <w:r w:rsidR="000537E6" w:rsidRPr="001C664A">
        <w:rPr>
          <w:color w:val="auto"/>
        </w:rPr>
        <w:t>a to za každou vadu.</w:t>
      </w:r>
    </w:p>
    <w:p w14:paraId="4E2B73AC" w14:textId="77777777" w:rsidR="000537E6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</w:rPr>
        <w:t>9.1.3.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3D3100">
        <w:rPr>
          <w:color w:val="auto"/>
        </w:rPr>
        <w:t>úrok z prodlení ve výši stanove</w:t>
      </w:r>
      <w:r w:rsidR="00C53A1A" w:rsidRPr="003D3100">
        <w:rPr>
          <w:color w:val="auto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74015E8E" w14:textId="77777777" w:rsidR="00D51244" w:rsidRPr="001C664A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7395676B" w14:textId="77777777"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9.2.</w:t>
      </w:r>
      <w:r>
        <w:rPr>
          <w:color w:val="auto"/>
        </w:rPr>
        <w:tab/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5AD5B32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26907996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384B11">
        <w:rPr>
          <w:rFonts w:ascii="Arial" w:hAnsi="Arial" w:cs="Arial"/>
          <w:sz w:val="22"/>
          <w:szCs w:val="22"/>
        </w:rPr>
        <w:t>čl</w:t>
      </w:r>
      <w:r w:rsidRPr="001C664A">
        <w:rPr>
          <w:rFonts w:ascii="Arial" w:hAnsi="Arial" w:cs="Arial"/>
          <w:sz w:val="22"/>
          <w:szCs w:val="22"/>
        </w:rPr>
        <w:t xml:space="preserve">. </w:t>
      </w:r>
      <w:r w:rsidR="000D3525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0F9542F7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6C36BE8B" w14:textId="77777777"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="000537E6"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="000537E6"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="000537E6" w:rsidRPr="001C664A">
        <w:rPr>
          <w:color w:val="auto"/>
        </w:rPr>
        <w:t>0,</w:t>
      </w:r>
      <w:r w:rsidR="00C6237C">
        <w:rPr>
          <w:color w:val="auto"/>
        </w:rPr>
        <w:t>0</w:t>
      </w:r>
      <w:r w:rsidR="000537E6"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="000537E6" w:rsidRPr="001C664A">
        <w:rPr>
          <w:color w:val="auto"/>
        </w:rPr>
        <w:t>% z ceny díla sjednané touto smlouvou, a to za každý j</w:t>
      </w:r>
      <w:r w:rsidR="00C6237C">
        <w:rPr>
          <w:color w:val="auto"/>
        </w:rPr>
        <w:t>ednotlivý zjištěný n</w:t>
      </w:r>
      <w:r w:rsidR="004B4246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="000537E6" w:rsidRPr="001C664A">
        <w:rPr>
          <w:color w:val="auto"/>
        </w:rPr>
        <w:t xml:space="preserve"> za každý den trvání zjištěného nedostatku.</w:t>
      </w:r>
    </w:p>
    <w:p w14:paraId="0B38B8E9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1A1A7107" w14:textId="77777777"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9.4.</w:t>
      </w:r>
      <w:r>
        <w:rPr>
          <w:rFonts w:eastAsia="MS Mincho"/>
          <w:color w:val="auto"/>
        </w:rPr>
        <w:tab/>
      </w:r>
      <w:r w:rsidR="000537E6" w:rsidRPr="001C664A">
        <w:rPr>
          <w:rFonts w:eastAsia="MS Mincho"/>
          <w:color w:val="auto"/>
        </w:rPr>
        <w:t xml:space="preserve">Splatnost oprávněných, výše uvedených sankčních pokut činí 30 dnů po obdržení daňového dokladu – faktury s vyčíslením </w:t>
      </w:r>
      <w:r w:rsidR="000537E6" w:rsidRPr="001C664A">
        <w:rPr>
          <w:color w:val="auto"/>
        </w:rPr>
        <w:t>smluvní pokuty každého jednotlivého porušení ustanovení specifikovaného v tomto článku</w:t>
      </w:r>
      <w:r w:rsidR="000537E6" w:rsidRPr="001C664A">
        <w:rPr>
          <w:rFonts w:eastAsia="MS Mincho"/>
          <w:color w:val="auto"/>
        </w:rPr>
        <w:t>. Pro nesplnění náležitostí daňového dokladu 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="000537E6" w:rsidRPr="001C664A">
        <w:rPr>
          <w:rFonts w:eastAsia="MS Mincho"/>
          <w:color w:val="auto"/>
        </w:rPr>
        <w:t xml:space="preserve"> této smlouvy. </w:t>
      </w:r>
    </w:p>
    <w:p w14:paraId="036EDDBB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F3D0DA6" w14:textId="77777777"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4"/>
        </w:rPr>
        <w:t>9.5.</w:t>
      </w:r>
      <w:r>
        <w:rPr>
          <w:color w:val="auto"/>
          <w:spacing w:val="4"/>
        </w:rPr>
        <w:tab/>
      </w:r>
      <w:r w:rsidR="004B3CC3"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 w:rsidR="004B3CC3"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 w:rsidR="004B3CC3"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7441746A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E1C01EB" w14:textId="77777777"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9.6.</w:t>
      </w:r>
      <w:r>
        <w:rPr>
          <w:color w:val="auto"/>
        </w:rPr>
        <w:tab/>
      </w:r>
      <w:r w:rsidR="00C4146A" w:rsidRPr="001C664A">
        <w:rPr>
          <w:color w:val="auto"/>
        </w:rPr>
        <w:t>Zaplacením smluvní pokuty není dotčeno právo na náhradu škody.</w:t>
      </w:r>
    </w:p>
    <w:p w14:paraId="63824E24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FC96A5" w14:textId="77777777"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color w:val="auto"/>
        </w:rPr>
        <w:t>9.7.</w:t>
      </w:r>
      <w:r>
        <w:rPr>
          <w:color w:val="auto"/>
        </w:rPr>
        <w:tab/>
      </w:r>
      <w:r w:rsidR="00C4146A" w:rsidRPr="001C664A">
        <w:rPr>
          <w:color w:val="auto"/>
        </w:rPr>
        <w:t xml:space="preserve">V případě, že závazek provést dílo zanikne před řádným ukončením díla, nezanikají nároky na smluvní pokuty, pokud vznikly dřívějším porušením povinností. Zánik závazku jeho </w:t>
      </w:r>
      <w:r w:rsidR="00C4146A"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="00C4146A" w:rsidRPr="001C664A">
        <w:rPr>
          <w:color w:val="auto"/>
        </w:rPr>
        <w:t xml:space="preserve"> za odstranění vad.</w:t>
      </w:r>
    </w:p>
    <w:p w14:paraId="2D2BEA12" w14:textId="77777777" w:rsidR="00F1582D" w:rsidRPr="001C664A" w:rsidRDefault="00F1582D" w:rsidP="00931486">
      <w:pPr>
        <w:pStyle w:val="Odstavecseseznamem"/>
        <w:tabs>
          <w:tab w:val="left" w:pos="567"/>
        </w:tabs>
        <w:spacing w:line="264" w:lineRule="auto"/>
        <w:ind w:left="0"/>
        <w:rPr>
          <w:rFonts w:eastAsia="MS Mincho"/>
        </w:rPr>
      </w:pPr>
    </w:p>
    <w:p w14:paraId="08BF7BE0" w14:textId="77777777" w:rsidR="00E36AC4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9.8.</w:t>
      </w:r>
      <w:r>
        <w:rPr>
          <w:color w:val="auto"/>
        </w:rPr>
        <w:tab/>
      </w:r>
      <w:r w:rsidR="00D400FB"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34FFF0DB" w14:textId="77777777" w:rsidR="00E36AC4" w:rsidRDefault="00E36AC4" w:rsidP="00931486">
      <w:pPr>
        <w:pStyle w:val="Odstavecseseznamem"/>
        <w:tabs>
          <w:tab w:val="left" w:pos="567"/>
        </w:tabs>
        <w:ind w:left="0"/>
        <w:rPr>
          <w:rFonts w:eastAsia="MS Mincho"/>
          <w:spacing w:val="-6"/>
        </w:rPr>
      </w:pPr>
    </w:p>
    <w:p w14:paraId="59C7C90A" w14:textId="77777777"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  <w:spacing w:val="-6"/>
        </w:rPr>
        <w:t>9.9.</w:t>
      </w:r>
      <w:r>
        <w:rPr>
          <w:rFonts w:eastAsia="MS Mincho"/>
          <w:color w:val="auto"/>
          <w:spacing w:val="-6"/>
        </w:rPr>
        <w:tab/>
      </w:r>
      <w:r w:rsidR="00E36AC4"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="00E36AC4" w:rsidRPr="00E36AC4">
        <w:rPr>
          <w:rFonts w:eastAsia="MS Mincho"/>
          <w:color w:val="auto"/>
        </w:rPr>
        <w:t xml:space="preserve"> </w:t>
      </w:r>
      <w:r w:rsidR="00E36AC4"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="00E36AC4" w:rsidRPr="00E36AC4">
        <w:rPr>
          <w:rFonts w:eastAsia="MS Mincho"/>
          <w:color w:val="auto"/>
        </w:rPr>
        <w:t xml:space="preserve"> ve výši 10 % z celkové ceny sjednané v této smlouvě.</w:t>
      </w:r>
    </w:p>
    <w:p w14:paraId="60786969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0670C6C0" w14:textId="77777777"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9.10.</w:t>
      </w:r>
      <w:r>
        <w:rPr>
          <w:color w:val="auto"/>
          <w:spacing w:val="-6"/>
        </w:rPr>
        <w:tab/>
      </w:r>
      <w:r w:rsidR="00E36AC4" w:rsidRPr="009223B7">
        <w:rPr>
          <w:color w:val="auto"/>
          <w:spacing w:val="-6"/>
        </w:rPr>
        <w:t>V případě, kdy tato smlouva odkazuje na výše sankce, smluvní pokuty a náhrady škody z ceny</w:t>
      </w:r>
      <w:r w:rsidR="00E36AC4" w:rsidRPr="009223B7">
        <w:rPr>
          <w:color w:val="auto"/>
        </w:rPr>
        <w:t xml:space="preserve"> díla sjednané touto smlouvou, má se za to, že sjednanou cenou je cena bez DPH.</w:t>
      </w:r>
    </w:p>
    <w:p w14:paraId="2F8572EA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2D965992" w14:textId="77777777" w:rsidR="00E36AC4" w:rsidRPr="009223B7" w:rsidRDefault="003B4AD3" w:rsidP="003B4AD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9.11.</w:t>
      </w:r>
      <w:r>
        <w:rPr>
          <w:color w:val="auto"/>
        </w:rPr>
        <w:tab/>
      </w:r>
      <w:r w:rsidR="00E36AC4"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="00E36AC4" w:rsidRPr="009223B7">
        <w:rPr>
          <w:color w:val="auto"/>
        </w:rPr>
        <w:t xml:space="preserve"> smlouvy.  </w:t>
      </w:r>
    </w:p>
    <w:p w14:paraId="7BF6F25A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BC6F5D" w14:textId="77777777" w:rsidR="00037139" w:rsidRPr="001C664A" w:rsidRDefault="0003713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09289E" w14:textId="77777777" w:rsidR="00C4146A" w:rsidRPr="001C664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567E31B" w14:textId="77777777" w:rsid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10.1.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díla odstranění překážek bránících dokončení díla,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0D805502" w14:textId="77777777" w:rsidR="00931486" w:rsidRDefault="00931486" w:rsidP="00931486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0F49EB2C" w14:textId="77777777" w:rsidR="00170371" w:rsidRP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10.2.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zavazuje, že na vyzvání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C4146A" w:rsidRPr="00931486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zpracování díla a ze smlouvy o dílo nebo z povahy věci nevyplývá, že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C4146A" w:rsidRPr="00931486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931486">
        <w:rPr>
          <w:rFonts w:ascii="Arial" w:eastAsia="MS Mincho" w:hAnsi="Arial" w:cs="Arial"/>
          <w:sz w:val="22"/>
        </w:rPr>
        <w:t xml:space="preserve">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170371" w:rsidRPr="00931486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931486">
        <w:rPr>
          <w:rFonts w:ascii="Arial" w:eastAsia="MS Mincho" w:hAnsi="Arial" w:cs="Arial"/>
          <w:sz w:val="22"/>
        </w:rPr>
        <w:t>,</w:t>
      </w:r>
      <w:r w:rsidR="00170371" w:rsidRPr="00931486">
        <w:rPr>
          <w:rFonts w:ascii="Arial" w:eastAsia="MS Mincho" w:hAnsi="Arial" w:cs="Arial"/>
          <w:sz w:val="22"/>
        </w:rPr>
        <w:t xml:space="preserve"> že jimi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931486">
        <w:rPr>
          <w:rFonts w:ascii="Arial" w:eastAsia="MS Mincho" w:hAnsi="Arial" w:cs="Arial"/>
          <w:sz w:val="22"/>
        </w:rPr>
        <w:t xml:space="preserve">lnění, ke kterému se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zavázal v rámci veřejné zakázky, na jejímž základě byla uzavřena tato smlouva. </w:t>
      </w:r>
    </w:p>
    <w:p w14:paraId="21CFA85D" w14:textId="77777777" w:rsidR="00C4146A" w:rsidRDefault="00C4146A" w:rsidP="006C199C">
      <w:pPr>
        <w:tabs>
          <w:tab w:val="left" w:pos="6946"/>
        </w:tabs>
        <w:spacing w:line="264" w:lineRule="auto"/>
        <w:jc w:val="both"/>
        <w:rPr>
          <w:rFonts w:ascii="Arial" w:eastAsia="MS Mincho" w:hAnsi="Arial" w:cs="Arial"/>
          <w:sz w:val="22"/>
        </w:rPr>
      </w:pPr>
    </w:p>
    <w:p w14:paraId="367AC629" w14:textId="77777777" w:rsidR="00223C8B" w:rsidRPr="001C664A" w:rsidRDefault="00223C8B" w:rsidP="006C199C">
      <w:pPr>
        <w:tabs>
          <w:tab w:val="left" w:pos="6946"/>
        </w:tabs>
        <w:spacing w:line="264" w:lineRule="auto"/>
        <w:jc w:val="both"/>
        <w:rPr>
          <w:rFonts w:ascii="Arial" w:eastAsia="MS Mincho" w:hAnsi="Arial" w:cs="Arial"/>
          <w:sz w:val="22"/>
        </w:rPr>
      </w:pPr>
    </w:p>
    <w:p w14:paraId="1F10EC96" w14:textId="77777777" w:rsidR="00D45168" w:rsidRPr="001C664A" w:rsidRDefault="00D45168" w:rsidP="006C199C">
      <w:pPr>
        <w:pStyle w:val="Odstavecseseznamem"/>
        <w:spacing w:line="264" w:lineRule="auto"/>
        <w:rPr>
          <w:rFonts w:ascii="Arial" w:eastAsia="MS Mincho" w:hAnsi="Arial" w:cs="Arial"/>
          <w:sz w:val="2"/>
          <w:szCs w:val="2"/>
        </w:rPr>
      </w:pPr>
    </w:p>
    <w:p w14:paraId="6750FA3A" w14:textId="77777777" w:rsidR="00C4146A" w:rsidRPr="001C664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289C64B4" w14:textId="77777777" w:rsidR="000E058E" w:rsidRDefault="00C4146A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12D01ADF" w14:textId="77777777" w:rsidR="000E058E" w:rsidRDefault="000E058E" w:rsidP="000E058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A38971" w14:textId="77777777" w:rsidR="000E058E" w:rsidRDefault="004B3CC3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Objednatel</w:t>
      </w:r>
      <w:r w:rsidR="00C4146A" w:rsidRPr="000E058E">
        <w:rPr>
          <w:color w:val="auto"/>
        </w:rPr>
        <w:t xml:space="preserve"> je oprávněn od smlouvy odstoupit, jestliže v průběhu plnění předmětu smlouvy dochází k prodlení </w:t>
      </w:r>
      <w:r w:rsidRPr="000E058E">
        <w:rPr>
          <w:color w:val="auto"/>
        </w:rPr>
        <w:t>Zhotovitele</w:t>
      </w:r>
      <w:r w:rsidR="00C4146A" w:rsidRPr="000E058E">
        <w:rPr>
          <w:color w:val="auto"/>
        </w:rPr>
        <w:t xml:space="preserve"> oproti sjednanému termínu o více než 30 kalendářních dnů. Škodu, která </w:t>
      </w:r>
      <w:r w:rsidRPr="000E058E">
        <w:rPr>
          <w:color w:val="auto"/>
        </w:rPr>
        <w:t>Objednateli</w:t>
      </w:r>
      <w:r w:rsidR="00C4146A" w:rsidRPr="000E058E">
        <w:rPr>
          <w:color w:val="auto"/>
        </w:rPr>
        <w:t xml:space="preserve"> z těchto důvodů </w:t>
      </w:r>
      <w:r w:rsidR="00ED2DA7" w:rsidRPr="000E058E">
        <w:rPr>
          <w:color w:val="auto"/>
        </w:rPr>
        <w:t>vznikne, je</w:t>
      </w:r>
      <w:r w:rsidR="00C4146A" w:rsidRPr="000E058E">
        <w:rPr>
          <w:color w:val="auto"/>
        </w:rPr>
        <w:t xml:space="preserve"> </w:t>
      </w:r>
      <w:r w:rsidRPr="000E058E">
        <w:rPr>
          <w:color w:val="auto"/>
        </w:rPr>
        <w:t>Zhotovitel</w:t>
      </w:r>
      <w:r w:rsidR="00C4146A" w:rsidRPr="000E058E">
        <w:rPr>
          <w:color w:val="auto"/>
        </w:rPr>
        <w:t xml:space="preserve"> povinen uhradit.</w:t>
      </w:r>
    </w:p>
    <w:p w14:paraId="20DCA93E" w14:textId="77777777" w:rsidR="000E058E" w:rsidRDefault="000E058E" w:rsidP="000E058E">
      <w:pPr>
        <w:pStyle w:val="Odstavecseseznamem"/>
        <w:rPr>
          <w:spacing w:val="2"/>
        </w:rPr>
      </w:pPr>
    </w:p>
    <w:p w14:paraId="4C55664C" w14:textId="77777777" w:rsidR="000E058E" w:rsidRDefault="00C4146A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  <w:spacing w:val="2"/>
        </w:rPr>
        <w:t xml:space="preserve">Bude-li </w:t>
      </w:r>
      <w:r w:rsidR="004B3CC3" w:rsidRPr="000E058E">
        <w:rPr>
          <w:color w:val="auto"/>
          <w:spacing w:val="2"/>
        </w:rPr>
        <w:t>Zhotovitel</w:t>
      </w:r>
      <w:r w:rsidRPr="000E058E">
        <w:rPr>
          <w:color w:val="auto"/>
          <w:spacing w:val="2"/>
        </w:rPr>
        <w:t xml:space="preserve"> nucen z důvodů na straně </w:t>
      </w:r>
      <w:r w:rsidR="004B3CC3" w:rsidRPr="000E058E">
        <w:rPr>
          <w:color w:val="auto"/>
          <w:spacing w:val="2"/>
        </w:rPr>
        <w:t>Objednatele</w:t>
      </w:r>
      <w:r w:rsidRPr="000E058E">
        <w:rPr>
          <w:color w:val="auto"/>
          <w:spacing w:val="2"/>
        </w:rPr>
        <w:t xml:space="preserve"> přerušit práce na dobu delší jak</w:t>
      </w:r>
      <w:r w:rsidRPr="000E058E">
        <w:rPr>
          <w:color w:val="auto"/>
        </w:rPr>
        <w:t xml:space="preserve"> šest měsíců, může od smlouvy odstoupit, nebude-li dohodnuto jinak.</w:t>
      </w:r>
    </w:p>
    <w:p w14:paraId="034242FC" w14:textId="77777777" w:rsidR="000E058E" w:rsidRDefault="000E058E" w:rsidP="000E058E">
      <w:pPr>
        <w:pStyle w:val="Odstavecseseznamem"/>
      </w:pPr>
    </w:p>
    <w:p w14:paraId="20107B11" w14:textId="77777777" w:rsidR="00971D5E" w:rsidRPr="008977C4" w:rsidRDefault="00C4146A" w:rsidP="008977C4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Každá ze smluvních stran je oprávněna píse</w:t>
      </w:r>
      <w:r w:rsidR="008977C4">
        <w:rPr>
          <w:color w:val="auto"/>
        </w:rPr>
        <w:t>mně odstoupit od smlouvy, pokud</w:t>
      </w:r>
      <w:r w:rsidR="00632C4C">
        <w:rPr>
          <w:color w:val="auto"/>
        </w:rPr>
        <w:t>:</w:t>
      </w:r>
    </w:p>
    <w:p w14:paraId="334DF386" w14:textId="77777777"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50843CF0" w14:textId="77777777"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insolvenční návrh byl zamítnut proto, že majetek nepostačuje k úhradě nákladů  insolvenčního řízení,</w:t>
      </w:r>
    </w:p>
    <w:p w14:paraId="7C22942E" w14:textId="77777777"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byl konkurs zrušen proto, že majetek byl zcela nepostačující nebo zavedena nucená správa podle zvláštních právních předpisů</w:t>
      </w:r>
      <w:r w:rsidR="008721E9">
        <w:rPr>
          <w:color w:val="auto"/>
        </w:rPr>
        <w:t>,</w:t>
      </w:r>
    </w:p>
    <w:p w14:paraId="559BB679" w14:textId="77777777" w:rsidR="00C4146A" w:rsidRPr="001C664A" w:rsidRDefault="00C4146A" w:rsidP="00910947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vstoupí do likvidace</w:t>
      </w:r>
      <w:r w:rsidR="008721E9">
        <w:rPr>
          <w:color w:val="auto"/>
        </w:rPr>
        <w:t>.</w:t>
      </w:r>
    </w:p>
    <w:p w14:paraId="51B43345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091FCCD0" w14:textId="77777777"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4B4246">
        <w:rPr>
          <w:color w:val="auto"/>
        </w:rPr>
        <w:t>11</w:t>
      </w:r>
      <w:r w:rsidR="00A65A22">
        <w:rPr>
          <w:color w:val="auto"/>
        </w:rPr>
        <w:t>.</w:t>
      </w:r>
      <w:r w:rsidR="00CD4AAF" w:rsidRPr="001C664A">
        <w:rPr>
          <w:color w:val="auto"/>
        </w:rPr>
        <w:t>4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24010CE0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57A186" w14:textId="77777777" w:rsidR="002C1277" w:rsidRPr="001C664A" w:rsidRDefault="004B3CC3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57DC7BB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082830E" w14:textId="77777777" w:rsidR="00C4146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69EA81AE" w14:textId="77777777" w:rsidR="008721E9" w:rsidRPr="001C664A" w:rsidRDefault="008721E9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47DE8FE" w14:textId="77777777"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Ve všech výše uvedených případech odstoupení zaviněného </w:t>
      </w:r>
      <w:r w:rsidR="004B3CC3">
        <w:rPr>
          <w:color w:val="auto"/>
        </w:rPr>
        <w:t>Zhotovitelem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 w:rsidR="008721E9">
        <w:rPr>
          <w:color w:val="auto"/>
        </w:rPr>
        <w:t>náhradu škody</w:t>
      </w:r>
      <w:r w:rsidRPr="001C664A">
        <w:rPr>
          <w:color w:val="auto"/>
        </w:rPr>
        <w:t xml:space="preserve"> ve výši 10 % z ceny díla. Mimo to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</w:t>
      </w:r>
      <w:r w:rsidRPr="006F446E">
        <w:rPr>
          <w:color w:val="auto"/>
          <w:spacing w:val="-4"/>
        </w:rPr>
        <w:t xml:space="preserve">přenést na </w:t>
      </w:r>
      <w:r w:rsidR="004B3CC3" w:rsidRPr="006F446E">
        <w:rPr>
          <w:color w:val="auto"/>
          <w:spacing w:val="-4"/>
        </w:rPr>
        <w:t>Zhotovitele</w:t>
      </w:r>
      <w:r w:rsidRPr="006F446E">
        <w:rPr>
          <w:color w:val="auto"/>
          <w:spacing w:val="-4"/>
        </w:rPr>
        <w:t xml:space="preserve"> všechny následky plynoucí z odstoupení od smlouvy, zejména pak náklady</w:t>
      </w:r>
      <w:r w:rsidRPr="001C664A">
        <w:rPr>
          <w:color w:val="auto"/>
        </w:rPr>
        <w:t xml:space="preserve"> vzniklé uzavřením nové smlouvy s jiným </w:t>
      </w:r>
      <w:r w:rsidR="004B3CC3">
        <w:rPr>
          <w:color w:val="auto"/>
        </w:rPr>
        <w:t>Zhotovitelem</w:t>
      </w:r>
      <w:r w:rsidRPr="001C664A">
        <w:rPr>
          <w:color w:val="auto"/>
        </w:rPr>
        <w:t xml:space="preserve">, za opravy vady či nedodělků, za penále nebo škody, které mohou být hrazeny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4D6050FB" w14:textId="77777777" w:rsidR="00C4146A" w:rsidRPr="001C664A" w:rsidRDefault="00C4146A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30F9EEE" w14:textId="77777777"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0950B99A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8ECF1B5" w14:textId="77777777"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35019665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8F36FBE" w14:textId="77777777"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 případě odstoupení od smlouvy jednou ze smluvních stran, bude k datu účinnosti odstoupení vyhotoven protokol o předání a převzetí nedokončeného díla, který popíše stav nedokončeného díla a vzájemné nároky smluvních stran.</w:t>
      </w:r>
    </w:p>
    <w:p w14:paraId="4E1297B3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3A529966" w14:textId="77777777"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0DD3C310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FEEEA99" w14:textId="77777777" w:rsidR="00C4146A" w:rsidRPr="001C664A" w:rsidRDefault="00C4146A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5BAAA262" w14:textId="77777777" w:rsidR="00C4146A" w:rsidRPr="001C664A" w:rsidRDefault="00C4146A" w:rsidP="00971D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246949" w14:textId="77777777" w:rsidR="00C4146A" w:rsidRPr="001C664A" w:rsidRDefault="004B3CC3" w:rsidP="00910947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BE7EDA2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B945111" w14:textId="77777777" w:rsidR="00223C8B" w:rsidRPr="001C664A" w:rsidRDefault="00223C8B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3F6E4A0" w14:textId="77777777" w:rsidR="00C4146A" w:rsidRPr="001C664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10947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1AD93E3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potvrzuje, že se náležitě a v plném rozsahu seznámil s rozsahem a povahou díla, že jsou mu známy veškeré technické, kvalitativní a jiné podmínky nezbytné k realizaci díla a že disponuje takovými kapacitami a odbornými znalostmi, které jsou k provedení díla nezbytné.</w:t>
      </w:r>
    </w:p>
    <w:p w14:paraId="1B0F2310" w14:textId="77777777" w:rsidR="00910947" w:rsidRDefault="00910947" w:rsidP="00910947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2EC0EE1C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rFonts w:eastAsia="MS Mincho"/>
          <w:color w:val="auto"/>
          <w:spacing w:val="-6"/>
        </w:rPr>
        <w:t>Zhotovitel</w:t>
      </w:r>
      <w:r w:rsidR="00C4146A" w:rsidRPr="00910947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910947">
        <w:rPr>
          <w:rFonts w:eastAsia="MS Mincho"/>
          <w:color w:val="auto"/>
        </w:rPr>
        <w:t xml:space="preserve"> </w:t>
      </w:r>
      <w:r w:rsidR="00C4146A" w:rsidRPr="00910947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910947">
        <w:rPr>
          <w:rFonts w:eastAsia="MS Mincho"/>
          <w:color w:val="auto"/>
        </w:rPr>
        <w:t xml:space="preserve"> dílu.</w:t>
      </w:r>
    </w:p>
    <w:p w14:paraId="3A7B8515" w14:textId="77777777" w:rsidR="00910947" w:rsidRDefault="00910947" w:rsidP="00910947">
      <w:pPr>
        <w:pStyle w:val="Odstavecseseznamem"/>
      </w:pPr>
    </w:p>
    <w:p w14:paraId="2FAD5976" w14:textId="77777777" w:rsidR="00910947" w:rsidRDefault="00CD4AAF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14:paraId="284DCDC0" w14:textId="77777777" w:rsidR="00910947" w:rsidRDefault="00910947" w:rsidP="00910947">
      <w:pPr>
        <w:pStyle w:val="Odstavecseseznamem"/>
      </w:pPr>
    </w:p>
    <w:p w14:paraId="4BDAF5F9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C4146A" w:rsidRPr="00910947">
        <w:rPr>
          <w:color w:val="auto"/>
        </w:rPr>
        <w:t xml:space="preserve"> není oprávněn bez souhlasu </w:t>
      </w:r>
      <w:r w:rsidRPr="00910947">
        <w:rPr>
          <w:color w:val="auto"/>
        </w:rPr>
        <w:t>Objednatele</w:t>
      </w:r>
      <w:r w:rsidR="00C4146A" w:rsidRPr="00910947">
        <w:rPr>
          <w:color w:val="auto"/>
        </w:rPr>
        <w:t xml:space="preserve"> postoupit práva a povinnosti vyplývající z této smlouvy třetí osobě.</w:t>
      </w:r>
    </w:p>
    <w:p w14:paraId="2A1B2647" w14:textId="77777777" w:rsidR="00910947" w:rsidRDefault="00910947" w:rsidP="00910947">
      <w:pPr>
        <w:pStyle w:val="Odstavecseseznamem"/>
      </w:pPr>
    </w:p>
    <w:p w14:paraId="6E983CF2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lastRenderedPageBreak/>
        <w:t>Zhotovitel</w:t>
      </w:r>
      <w:r w:rsidR="007865CF" w:rsidRPr="00910947">
        <w:rPr>
          <w:color w:val="auto"/>
        </w:rPr>
        <w:t xml:space="preserve"> není oprávněn při plnění této smlouvy využívat jiné </w:t>
      </w:r>
      <w:r w:rsidR="00E65651" w:rsidRPr="00910947">
        <w:rPr>
          <w:color w:val="auto"/>
        </w:rPr>
        <w:t>pod</w:t>
      </w:r>
      <w:r w:rsidR="007865CF" w:rsidRPr="00910947">
        <w:rPr>
          <w:color w:val="auto"/>
        </w:rPr>
        <w:t xml:space="preserve">dodavatele, než byli uvedeni v nabídce </w:t>
      </w:r>
      <w:r w:rsidR="00E65651" w:rsidRPr="00910947">
        <w:rPr>
          <w:color w:val="auto"/>
        </w:rPr>
        <w:t>Zhotovitele podané do Řízení</w:t>
      </w:r>
      <w:r w:rsidR="00B11CA6" w:rsidRPr="00910947">
        <w:rPr>
          <w:color w:val="auto"/>
        </w:rPr>
        <w:t xml:space="preserve"> veřejné zakázky. Změna pod</w:t>
      </w:r>
      <w:r w:rsidR="007865CF" w:rsidRPr="00910947">
        <w:rPr>
          <w:color w:val="auto"/>
        </w:rPr>
        <w:t xml:space="preserve">dodavatelů uvedených v nabídce, musí být předem písemně odsouhlasena </w:t>
      </w:r>
      <w:r w:rsidRPr="00910947">
        <w:rPr>
          <w:color w:val="auto"/>
        </w:rPr>
        <w:t>Objednatelem</w:t>
      </w:r>
      <w:r w:rsidR="007865CF" w:rsidRPr="00910947">
        <w:rPr>
          <w:color w:val="auto"/>
        </w:rPr>
        <w:t>. Vešker</w:t>
      </w:r>
      <w:r w:rsidR="00B11CA6" w:rsidRPr="00910947">
        <w:rPr>
          <w:color w:val="auto"/>
        </w:rPr>
        <w:t>é náklady spojené se změnami pod</w:t>
      </w:r>
      <w:r w:rsidR="007865CF" w:rsidRPr="00910947">
        <w:rPr>
          <w:color w:val="auto"/>
        </w:rPr>
        <w:t xml:space="preserve">dodavatelů nese </w:t>
      </w:r>
      <w:r w:rsidRPr="00910947">
        <w:rPr>
          <w:color w:val="auto"/>
        </w:rPr>
        <w:t>Zhotovitel</w:t>
      </w:r>
      <w:r w:rsidR="00B11CA6" w:rsidRPr="00910947">
        <w:rPr>
          <w:color w:val="auto"/>
        </w:rPr>
        <w:t>. V případě změny pod</w:t>
      </w:r>
      <w:r w:rsidR="007865CF" w:rsidRPr="00910947">
        <w:rPr>
          <w:color w:val="auto"/>
        </w:rPr>
        <w:t xml:space="preserve">dodavatele provedené </w:t>
      </w:r>
      <w:r w:rsidRPr="00910947">
        <w:rPr>
          <w:color w:val="auto"/>
        </w:rPr>
        <w:t>Zhotovitelem</w:t>
      </w:r>
      <w:r w:rsidR="007865CF" w:rsidRPr="00910947">
        <w:rPr>
          <w:color w:val="auto"/>
        </w:rPr>
        <w:t xml:space="preserve"> bez souhlasu </w:t>
      </w:r>
      <w:r w:rsidRPr="00910947">
        <w:rPr>
          <w:color w:val="auto"/>
        </w:rPr>
        <w:t>Objednatele</w:t>
      </w:r>
      <w:r w:rsidR="007865CF" w:rsidRPr="00910947">
        <w:rPr>
          <w:color w:val="auto"/>
        </w:rPr>
        <w:t xml:space="preserve"> je </w:t>
      </w:r>
      <w:r w:rsidRPr="00910947">
        <w:rPr>
          <w:color w:val="auto"/>
        </w:rPr>
        <w:t>Objednatel</w:t>
      </w:r>
      <w:r w:rsidR="007865CF" w:rsidRPr="00910947">
        <w:rPr>
          <w:color w:val="auto"/>
        </w:rPr>
        <w:t xml:space="preserve"> oprávněn upl</w:t>
      </w:r>
      <w:r w:rsidR="00A16CD7">
        <w:rPr>
          <w:color w:val="auto"/>
        </w:rPr>
        <w:t>atnit smluvní pokutu dle odst. 9</w:t>
      </w:r>
      <w:r w:rsidR="007865CF" w:rsidRPr="00910947">
        <w:rPr>
          <w:color w:val="auto"/>
        </w:rPr>
        <w:t>.3</w:t>
      </w:r>
      <w:r w:rsidR="00E65651" w:rsidRPr="00910947">
        <w:rPr>
          <w:color w:val="auto"/>
        </w:rPr>
        <w:t>.</w:t>
      </w:r>
      <w:r w:rsidR="007865CF" w:rsidRPr="00910947">
        <w:rPr>
          <w:color w:val="auto"/>
        </w:rPr>
        <w:t>,</w:t>
      </w:r>
      <w:r w:rsidR="00B11CA6" w:rsidRPr="00910947">
        <w:rPr>
          <w:color w:val="auto"/>
        </w:rPr>
        <w:t xml:space="preserve"> případně odstoupit od smlouvy.</w:t>
      </w:r>
    </w:p>
    <w:p w14:paraId="6166F0DF" w14:textId="77777777" w:rsidR="00910947" w:rsidRDefault="00910947" w:rsidP="00910947">
      <w:pPr>
        <w:pStyle w:val="Odstavecseseznamem"/>
      </w:pPr>
    </w:p>
    <w:p w14:paraId="453376A6" w14:textId="77777777" w:rsidR="00910947" w:rsidRDefault="00BC314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 odpovídá za plnění p</w:t>
      </w:r>
      <w:r w:rsidR="00FB5F80" w:rsidRPr="00910947">
        <w:rPr>
          <w:color w:val="auto"/>
        </w:rPr>
        <w:t>oddodavatel</w:t>
      </w:r>
      <w:r w:rsidRPr="00910947">
        <w:rPr>
          <w:color w:val="auto"/>
        </w:rPr>
        <w:t>e</w:t>
      </w:r>
      <w:r w:rsidR="00FB5F80" w:rsidRPr="00910947">
        <w:rPr>
          <w:color w:val="auto"/>
        </w:rPr>
        <w:t xml:space="preserve"> tak, jako by plnil sám.</w:t>
      </w:r>
    </w:p>
    <w:p w14:paraId="625B9DC3" w14:textId="77777777" w:rsidR="00910947" w:rsidRDefault="00910947" w:rsidP="00910947">
      <w:pPr>
        <w:pStyle w:val="Odstavecseseznamem"/>
      </w:pPr>
    </w:p>
    <w:p w14:paraId="6FC02B69" w14:textId="77777777" w:rsidR="00910947" w:rsidRDefault="00FB5F80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prohlašuje a zavazuje se, že jako ručitel uspokojí za jakéhokoliv </w:t>
      </w:r>
      <w:r w:rsidR="00BC3143" w:rsidRPr="00910947">
        <w:rPr>
          <w:color w:val="auto"/>
        </w:rPr>
        <w:t>p</w:t>
      </w:r>
      <w:r w:rsidRPr="00910947">
        <w:rPr>
          <w:color w:val="auto"/>
        </w:rPr>
        <w:t xml:space="preserve">oddodavatele </w:t>
      </w:r>
      <w:r w:rsidRPr="00910947">
        <w:rPr>
          <w:color w:val="auto"/>
          <w:spacing w:val="-4"/>
        </w:rPr>
        <w:t xml:space="preserve">jeho povinnost nahradit újmu způsobenou </w:t>
      </w:r>
      <w:r w:rsidR="00BC3143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oddodavatelem Objednateli při plnění nebo v souvislosti</w:t>
      </w:r>
      <w:r w:rsidRPr="00910947">
        <w:rPr>
          <w:color w:val="auto"/>
        </w:rPr>
        <w:t xml:space="preserve"> </w:t>
      </w:r>
      <w:r w:rsidRPr="00910947">
        <w:rPr>
          <w:color w:val="auto"/>
          <w:spacing w:val="-6"/>
        </w:rPr>
        <w:t xml:space="preserve">s plněním povinností ze Smlouvy, jestliže </w:t>
      </w:r>
      <w:r w:rsidR="00BC3143" w:rsidRPr="00910947">
        <w:rPr>
          <w:color w:val="auto"/>
          <w:spacing w:val="-6"/>
        </w:rPr>
        <w:t>p</w:t>
      </w:r>
      <w:r w:rsidRPr="00910947">
        <w:rPr>
          <w:color w:val="auto"/>
          <w:spacing w:val="-6"/>
        </w:rPr>
        <w:t>oddodavatel povinnost k náhradě újmy nesplní. Objednatel</w:t>
      </w:r>
      <w:r w:rsidRPr="00910947">
        <w:rPr>
          <w:color w:val="auto"/>
        </w:rPr>
        <w:t xml:space="preserve"> Zhotovitele jako ručitele dle předchozí věty přijímá.</w:t>
      </w:r>
    </w:p>
    <w:p w14:paraId="3A4E58BA" w14:textId="77777777" w:rsidR="00910947" w:rsidRDefault="00910947" w:rsidP="00910947">
      <w:pPr>
        <w:pStyle w:val="Odstavecseseznamem"/>
      </w:pPr>
    </w:p>
    <w:p w14:paraId="6AAE9B87" w14:textId="77777777" w:rsid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se zavazuje, že </w:t>
      </w:r>
      <w:r w:rsidR="000F3C24" w:rsidRPr="00910947">
        <w:rPr>
          <w:color w:val="auto"/>
        </w:rPr>
        <w:t>p</w:t>
      </w:r>
      <w:r w:rsidRPr="00910947">
        <w:rPr>
          <w:color w:val="auto"/>
        </w:rPr>
        <w:t xml:space="preserve">oddodavatelé, kterými prokazoval splnění kvalifikace v Řízení </w:t>
      </w:r>
      <w:r w:rsidRPr="00910947">
        <w:rPr>
          <w:color w:val="auto"/>
          <w:spacing w:val="-6"/>
        </w:rPr>
        <w:t>veřejné zakázky, se budou podílet na plnění povinností Zhotovitele v rozsahu dle nabídky Zhotovitele</w:t>
      </w:r>
      <w:r w:rsidRPr="00910947">
        <w:rPr>
          <w:color w:val="auto"/>
        </w:rPr>
        <w:t xml:space="preserve"> podané do Řízení veřejné zakázky.</w:t>
      </w:r>
    </w:p>
    <w:p w14:paraId="47918094" w14:textId="77777777" w:rsidR="00910947" w:rsidRDefault="00910947" w:rsidP="00910947">
      <w:pPr>
        <w:pStyle w:val="Odstavecseseznamem"/>
        <w:rPr>
          <w:spacing w:val="-4"/>
        </w:rPr>
      </w:pPr>
    </w:p>
    <w:p w14:paraId="33FE953E" w14:textId="77777777" w:rsidR="005E3FE3" w:rsidRP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oddodavatele,</w:t>
      </w:r>
      <w:r w:rsidRPr="00910947">
        <w:rPr>
          <w:color w:val="auto"/>
        </w:rPr>
        <w:t xml:space="preserve"> a to zejména v případech, kdy:</w:t>
      </w:r>
    </w:p>
    <w:p w14:paraId="48B03F71" w14:textId="77777777" w:rsidR="00953BA1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12.9.1.</w:t>
      </w:r>
      <w:r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2C7EBCAD" w14:textId="77777777"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1518FE89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10947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AE97E65" w14:textId="77777777"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AA2E478" w14:textId="77777777" w:rsidR="005E3FE3" w:rsidRPr="00F74F1B" w:rsidRDefault="00910947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0623D27F" w14:textId="77777777" w:rsidR="00910947" w:rsidRDefault="00910947" w:rsidP="00910947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74F1221" w14:textId="77777777" w:rsid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1F77341D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B16F1E2" w14:textId="77777777" w:rsidR="005E3FE3" w:rsidRP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A4A5186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10268D80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3D4230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 xml:space="preserve">oddodavatele Zhotovitel v Řízení veřejné zakázky </w:t>
      </w:r>
      <w:r w:rsidRPr="00FF4DF4">
        <w:rPr>
          <w:rFonts w:ascii="Arial" w:hAnsi="Arial" w:cs="Arial"/>
          <w:sz w:val="22"/>
          <w:szCs w:val="22"/>
        </w:rPr>
        <w:t xml:space="preserve">prokazoval kvalifikaci a nový </w:t>
      </w:r>
      <w:r w:rsidR="000F3C24" w:rsidRPr="00FF4DF4">
        <w:rPr>
          <w:rFonts w:ascii="Arial" w:hAnsi="Arial" w:cs="Arial"/>
          <w:sz w:val="22"/>
          <w:szCs w:val="22"/>
        </w:rPr>
        <w:t>p</w:t>
      </w:r>
      <w:r w:rsidRPr="00FF4DF4">
        <w:rPr>
          <w:rFonts w:ascii="Arial" w:hAnsi="Arial" w:cs="Arial"/>
          <w:sz w:val="22"/>
          <w:szCs w:val="22"/>
        </w:rPr>
        <w:t>oddodavatel nebude mít stejnou či vyšší kvalifikaci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320F18E1" w14:textId="77777777" w:rsidR="005E3FE3" w:rsidRPr="00F74F1B" w:rsidRDefault="003D4230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083A3E1E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3D6DB83A" w14:textId="77777777" w:rsidR="00C4146A" w:rsidRPr="001C664A" w:rsidRDefault="004B3CC3" w:rsidP="00910947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Zhotovitel</w:t>
      </w:r>
      <w:r w:rsidR="00C4146A" w:rsidRPr="001C664A">
        <w:rPr>
          <w:color w:val="auto"/>
        </w:rPr>
        <w:t xml:space="preserve"> je dle § 2e) zákona č. 320/2001 Sb. – o finanční kontrole, osobou povinnou umožnit provedení finanční kontroly a řádně při kontrole spolupůsobit.</w:t>
      </w:r>
    </w:p>
    <w:p w14:paraId="35414CCE" w14:textId="77777777" w:rsidR="00C4146A" w:rsidRPr="001C664A" w:rsidRDefault="00C4146A" w:rsidP="00953BA1">
      <w:pPr>
        <w:pStyle w:val="Zkladntextodsazen"/>
        <w:tabs>
          <w:tab w:val="left" w:pos="709"/>
        </w:tabs>
        <w:spacing w:line="264" w:lineRule="auto"/>
        <w:jc w:val="both"/>
        <w:rPr>
          <w:color w:val="auto"/>
        </w:rPr>
      </w:pPr>
    </w:p>
    <w:p w14:paraId="252C5C78" w14:textId="77777777" w:rsidR="00C4146A" w:rsidRPr="001C664A" w:rsidRDefault="00CD4AAF" w:rsidP="00910947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Tato část smlouvy se uplatní tehdy, jestliže součástí díla bude nehmotný statek, jenž je </w:t>
      </w:r>
      <w:r w:rsidRPr="000D469B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279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279">
        <w:rPr>
          <w:rFonts w:eastAsia="MS Mincho"/>
          <w:color w:val="auto"/>
          <w:spacing w:val="-2"/>
        </w:rPr>
        <w:t>,</w:t>
      </w:r>
      <w:r w:rsidRPr="000C0279">
        <w:rPr>
          <w:rFonts w:eastAsia="MS Mincho"/>
          <w:color w:val="auto"/>
          <w:spacing w:val="-2"/>
        </w:rPr>
        <w:t xml:space="preserve"> (dále jen „nehmotný statek“).</w:t>
      </w:r>
      <w:r w:rsidRPr="001C664A">
        <w:rPr>
          <w:rFonts w:eastAsia="MS Mincho"/>
          <w:color w:val="auto"/>
        </w:rPr>
        <w:t xml:space="preserve">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udílí </w:t>
      </w:r>
      <w:r w:rsidR="004B3CC3">
        <w:rPr>
          <w:rFonts w:eastAsia="MS Mincho"/>
          <w:color w:val="auto"/>
        </w:rPr>
        <w:t>Objednateli</w:t>
      </w:r>
      <w:r w:rsidR="00C4146A" w:rsidRPr="001C664A">
        <w:rPr>
          <w:rFonts w:eastAsia="MS Mincho"/>
          <w:color w:val="auto"/>
        </w:rPr>
        <w:t xml:space="preserve"> nevýhradní licenci k užití nehmotného statku na dobu neurčitou. </w:t>
      </w:r>
      <w:r w:rsidR="004B3CC3">
        <w:rPr>
          <w:rFonts w:eastAsia="MS Mincho"/>
          <w:color w:val="auto"/>
        </w:rPr>
        <w:t>Objednatel</w:t>
      </w:r>
      <w:r w:rsidR="00C4146A" w:rsidRPr="001C664A">
        <w:rPr>
          <w:rFonts w:eastAsia="MS Mincho"/>
          <w:color w:val="auto"/>
        </w:rPr>
        <w:t xml:space="preserve"> je </w:t>
      </w:r>
      <w:r w:rsidR="00C4146A" w:rsidRPr="000D469B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1C664A">
        <w:rPr>
          <w:rFonts w:eastAsia="MS Mincho"/>
          <w:color w:val="auto"/>
        </w:rPr>
        <w:t xml:space="preserve"> nehmotného statku je již zahrnuta do ceny za dílo uvedené v článku 4 této smlouvy a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není oprávněn požadovat jakoukoli další platbu za užívání díla.</w:t>
      </w:r>
    </w:p>
    <w:p w14:paraId="31E43512" w14:textId="77777777" w:rsidR="00037139" w:rsidRDefault="00037139" w:rsidP="00037139">
      <w:pPr>
        <w:tabs>
          <w:tab w:val="left" w:pos="6946"/>
        </w:tabs>
        <w:spacing w:before="240" w:after="120" w:line="264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1AD4C656" w14:textId="77777777" w:rsidR="00C4146A" w:rsidRPr="001C664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3D4230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6FC9A010" w14:textId="77777777" w:rsidR="003D4230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-4"/>
        </w:rPr>
        <w:t>13.1.</w:t>
      </w:r>
      <w:r>
        <w:rPr>
          <w:color w:val="auto"/>
          <w:spacing w:val="-4"/>
        </w:rPr>
        <w:tab/>
      </w:r>
      <w:r w:rsidR="004B3CC3"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zákonu</w:t>
      </w:r>
      <w:r w:rsidR="002C1277" w:rsidRPr="001C664A">
        <w:rPr>
          <w:color w:val="auto"/>
        </w:rPr>
        <w:t xml:space="preserve"> nebo dobrým mravům nebo by zákon obcházelo, zejména že nenabízel žádné výhody osobám podílejícím se na zadání veřejné zakázky, na kterou s ním zadavatel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250E8950" w14:textId="77777777" w:rsidR="003D4230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B69383" w14:textId="77777777" w:rsidR="00535D83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13.2.</w:t>
      </w:r>
      <w:r>
        <w:rPr>
          <w:color w:val="auto"/>
        </w:rPr>
        <w:tab/>
      </w:r>
      <w:r w:rsidR="00C4146A" w:rsidRPr="001C664A">
        <w:rPr>
          <w:color w:val="auto"/>
        </w:rPr>
        <w:t xml:space="preserve">Tato smlouva je uzavřena na dobu určitou ode dne jejího podpisu </w:t>
      </w:r>
      <w:r w:rsidR="00535D83">
        <w:rPr>
          <w:color w:val="auto"/>
        </w:rPr>
        <w:t>do dne ukončení předmětu plnění.</w:t>
      </w:r>
    </w:p>
    <w:p w14:paraId="2C45CD13" w14:textId="77777777" w:rsidR="00535D83" w:rsidRDefault="00535D83" w:rsidP="00535D83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D92C7E" w14:textId="77777777" w:rsid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35D83">
        <w:rPr>
          <w:rFonts w:eastAsia="MS Mincho"/>
          <w:color w:val="auto"/>
        </w:rPr>
        <w:t xml:space="preserve">Tuto smlouvu lze měnit pouze </w:t>
      </w:r>
      <w:r w:rsidRPr="00535D83">
        <w:rPr>
          <w:color w:val="auto"/>
        </w:rPr>
        <w:t>formou písemných, číslovaných dodatků podepsaných oprávněnými zástupci obou smluvních stran</w:t>
      </w:r>
      <w:r w:rsidR="00535D83">
        <w:rPr>
          <w:rFonts w:eastAsia="MS Mincho"/>
          <w:color w:val="auto"/>
        </w:rPr>
        <w:t>.</w:t>
      </w:r>
    </w:p>
    <w:p w14:paraId="028CA868" w14:textId="77777777" w:rsidR="003D4230" w:rsidRDefault="003D4230" w:rsidP="003D423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9254DF5" w14:textId="77777777" w:rsidR="003D4230" w:rsidRDefault="004B3CC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rFonts w:eastAsia="MS Mincho"/>
          <w:color w:val="auto"/>
        </w:rPr>
        <w:t>Objednatel</w:t>
      </w:r>
      <w:r w:rsidR="00C4146A" w:rsidRPr="003D4230">
        <w:rPr>
          <w:rFonts w:eastAsia="MS Mincho"/>
          <w:color w:val="auto"/>
        </w:rPr>
        <w:t xml:space="preserve"> má povinnost v průběhu své činnosti upozorňovat </w:t>
      </w:r>
      <w:r w:rsidRPr="003D4230">
        <w:rPr>
          <w:rFonts w:eastAsia="MS Mincho"/>
          <w:color w:val="auto"/>
        </w:rPr>
        <w:t>Zhotovitele</w:t>
      </w:r>
      <w:r w:rsidR="00C4146A" w:rsidRPr="003D4230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72CA857" w14:textId="77777777" w:rsidR="003D4230" w:rsidRDefault="003D4230" w:rsidP="003D4230">
      <w:pPr>
        <w:pStyle w:val="Odstavecseseznamem"/>
        <w:rPr>
          <w:rFonts w:eastAsia="MS Mincho"/>
        </w:rPr>
      </w:pPr>
    </w:p>
    <w:p w14:paraId="6742F782" w14:textId="77777777" w:rsid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0F1E1145" w14:textId="77777777" w:rsidR="003D4230" w:rsidRDefault="003D4230" w:rsidP="003D4230">
      <w:pPr>
        <w:pStyle w:val="Odstavecseseznamem"/>
        <w:rPr>
          <w:spacing w:val="-4"/>
        </w:rPr>
      </w:pPr>
    </w:p>
    <w:p w14:paraId="0F892BC8" w14:textId="77777777" w:rsidR="003D4230" w:rsidRDefault="007D7B34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4"/>
        </w:rPr>
        <w:t>Smluvní strany prohlašují, že tato smlouva neobsahuje žádné údaje, které by byly smluvními</w:t>
      </w:r>
      <w:r w:rsidRPr="003D4230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1C615579" w14:textId="77777777" w:rsidR="003D4230" w:rsidRDefault="003D4230" w:rsidP="003D4230">
      <w:pPr>
        <w:pStyle w:val="Odstavecseseznamem"/>
        <w:rPr>
          <w:rFonts w:eastAsia="MS Mincho"/>
        </w:rPr>
      </w:pPr>
    </w:p>
    <w:p w14:paraId="5D18D72D" w14:textId="77777777" w:rsidR="003D4230" w:rsidRDefault="007D7B34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3D4230">
        <w:rPr>
          <w:rFonts w:eastAsia="MS Mincho"/>
          <w:color w:val="auto"/>
        </w:rPr>
        <w:t xml:space="preserve"> dva stejnopisy.</w:t>
      </w:r>
    </w:p>
    <w:p w14:paraId="1D03B97C" w14:textId="77777777" w:rsidR="003D4230" w:rsidRDefault="003D4230" w:rsidP="003D4230">
      <w:pPr>
        <w:pStyle w:val="Odstavecseseznamem"/>
        <w:rPr>
          <w:spacing w:val="-6"/>
        </w:rPr>
      </w:pPr>
    </w:p>
    <w:p w14:paraId="32EF7F3F" w14:textId="77777777" w:rsid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6"/>
        </w:rPr>
        <w:t>Vztahy smluvních stran touto smlouvou blíže neupravené se řídí příslušnými ustanoveními</w:t>
      </w:r>
      <w:r w:rsidRPr="003D4230">
        <w:rPr>
          <w:color w:val="auto"/>
        </w:rPr>
        <w:t xml:space="preserve"> ob</w:t>
      </w:r>
      <w:r w:rsidR="0076276E" w:rsidRPr="003D4230">
        <w:rPr>
          <w:color w:val="auto"/>
        </w:rPr>
        <w:t>čanského</w:t>
      </w:r>
      <w:r w:rsidRPr="003D4230">
        <w:rPr>
          <w:color w:val="auto"/>
        </w:rPr>
        <w:t xml:space="preserve"> zákoníku.</w:t>
      </w:r>
      <w:r w:rsidR="0076276E" w:rsidRPr="003D4230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28F16C61" w14:textId="77777777" w:rsidR="003D4230" w:rsidRDefault="003D4230" w:rsidP="003D4230">
      <w:pPr>
        <w:pStyle w:val="Odstavecseseznamem"/>
      </w:pPr>
    </w:p>
    <w:p w14:paraId="50D78C92" w14:textId="77777777" w:rsidR="003D4230" w:rsidRDefault="005A37E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783893E1" w14:textId="77777777" w:rsidR="003D4230" w:rsidRDefault="003D4230" w:rsidP="003D4230">
      <w:pPr>
        <w:pStyle w:val="Odstavecseseznamem"/>
      </w:pPr>
    </w:p>
    <w:p w14:paraId="2D8E0C96" w14:textId="77777777" w:rsidR="003D4230" w:rsidRDefault="004B3CC3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</w:rPr>
        <w:lastRenderedPageBreak/>
        <w:t>Zhotovitel</w:t>
      </w:r>
      <w:r w:rsidR="004D606A" w:rsidRPr="003D4230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3D4230">
        <w:rPr>
          <w:color w:val="auto"/>
        </w:rPr>
        <w:t>ových stránkách Kraje Vysočina.</w:t>
      </w:r>
    </w:p>
    <w:p w14:paraId="3D85950F" w14:textId="77777777" w:rsidR="003D4230" w:rsidRDefault="003D4230" w:rsidP="003D4230">
      <w:pPr>
        <w:pStyle w:val="Odstavecseseznamem"/>
        <w:rPr>
          <w:spacing w:val="-2"/>
        </w:rPr>
      </w:pPr>
    </w:p>
    <w:p w14:paraId="48B42DA0" w14:textId="77777777" w:rsidR="003D4230" w:rsidRDefault="004D60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2"/>
        </w:rPr>
        <w:t>Smluvní strany se dohodly, že zákonnou povinnost dle § 5 odst. 2 zákona č.340/2015 Sb.</w:t>
      </w:r>
      <w:r w:rsidRPr="003D4230">
        <w:rPr>
          <w:color w:val="auto"/>
        </w:rPr>
        <w:t xml:space="preserve"> o zvláštních podmínkách účinnosti některých smluv, uveřejňování těchto smluv a o registru smluv (zákon o registru smluv) zajistí </w:t>
      </w:r>
      <w:r w:rsidR="004B3CC3" w:rsidRPr="003D4230">
        <w:rPr>
          <w:color w:val="auto"/>
        </w:rPr>
        <w:t>Objednatel</w:t>
      </w:r>
      <w:r w:rsidRPr="003D4230">
        <w:rPr>
          <w:color w:val="auto"/>
        </w:rPr>
        <w:t>.</w:t>
      </w:r>
    </w:p>
    <w:p w14:paraId="43473069" w14:textId="77777777" w:rsidR="003D4230" w:rsidRDefault="003D4230" w:rsidP="003D4230">
      <w:pPr>
        <w:pStyle w:val="Odstavecseseznamem"/>
        <w:rPr>
          <w:spacing w:val="-4"/>
        </w:rPr>
      </w:pPr>
    </w:p>
    <w:p w14:paraId="1D190B75" w14:textId="77777777" w:rsidR="00C4146A" w:rsidRPr="003D4230" w:rsidRDefault="00C4146A" w:rsidP="003D4230">
      <w:pPr>
        <w:pStyle w:val="Zkladntextodsazen"/>
        <w:numPr>
          <w:ilvl w:val="1"/>
          <w:numId w:val="2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4230">
        <w:rPr>
          <w:color w:val="auto"/>
          <w:spacing w:val="-4"/>
        </w:rPr>
        <w:t>Smluvní strany prohlašují, že je jim znám obsah této smlouvy včetně jejích příloh, že s jejím</w:t>
      </w:r>
      <w:r w:rsidRPr="003D4230">
        <w:rPr>
          <w:color w:val="auto"/>
        </w:rPr>
        <w:t xml:space="preserve"> </w:t>
      </w:r>
      <w:r w:rsidRPr="003D4230">
        <w:rPr>
          <w:color w:val="auto"/>
          <w:spacing w:val="-4"/>
        </w:rPr>
        <w:t>obsahem souhlasí, a že smlouvu uzavírají svobodně, nikoliv v tísni, či za nevýhodných podmínek.</w:t>
      </w:r>
      <w:r w:rsidRPr="003D4230">
        <w:rPr>
          <w:color w:val="auto"/>
        </w:rPr>
        <w:t xml:space="preserve"> Na důkaz připojují své podpisy. </w:t>
      </w:r>
    </w:p>
    <w:p w14:paraId="64D93CC7" w14:textId="77777777" w:rsidR="001C664A" w:rsidRPr="001C664A" w:rsidRDefault="001C664A" w:rsidP="00F34E8A">
      <w:pPr>
        <w:pStyle w:val="Odstavecseseznamem"/>
        <w:spacing w:line="264" w:lineRule="auto"/>
      </w:pPr>
    </w:p>
    <w:p w14:paraId="7CFD7DC0" w14:textId="77777777" w:rsidR="00B758F2" w:rsidRPr="001C664A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 xml:space="preserve">dílnou součástí této smlouvy je </w:t>
      </w: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>Cenová nabídka Zhotovitele</w:t>
      </w:r>
      <w:r>
        <w:rPr>
          <w:color w:val="auto"/>
        </w:rPr>
        <w:t>.</w:t>
      </w:r>
    </w:p>
    <w:p w14:paraId="23CE1853" w14:textId="77777777" w:rsidR="00232FBD" w:rsidRDefault="00232FBD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3487FF72" w14:textId="77777777" w:rsidR="00FD4FF7" w:rsidRDefault="00FD4FF7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605F8357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  <w:r w:rsidRPr="001C664A">
        <w:rPr>
          <w:bCs/>
          <w:color w:val="auto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664A">
        <w:rPr>
          <w:bCs/>
          <w:color w:val="auto"/>
        </w:rPr>
        <w:instrText xml:space="preserve"> FORMTEXT </w:instrText>
      </w:r>
      <w:r w:rsidRPr="001C664A">
        <w:rPr>
          <w:bCs/>
          <w:color w:val="auto"/>
        </w:rPr>
      </w:r>
      <w:r w:rsidRPr="001C664A">
        <w:rPr>
          <w:bCs/>
          <w:color w:val="auto"/>
        </w:rPr>
        <w:fldChar w:fldCharType="separate"/>
      </w:r>
      <w:r w:rsidR="00A34D62" w:rsidRPr="001C664A">
        <w:rPr>
          <w:bCs/>
          <w:noProof/>
          <w:color w:val="auto"/>
        </w:rPr>
        <w:t> </w:t>
      </w:r>
      <w:r w:rsidR="00A34D62" w:rsidRPr="001C664A">
        <w:rPr>
          <w:bCs/>
          <w:noProof/>
          <w:color w:val="auto"/>
        </w:rPr>
        <w:t> </w:t>
      </w:r>
      <w:r w:rsidR="00A34D62" w:rsidRPr="001C664A">
        <w:rPr>
          <w:bCs/>
          <w:noProof/>
          <w:color w:val="auto"/>
        </w:rPr>
        <w:t> </w:t>
      </w:r>
      <w:r w:rsidR="00A34D62" w:rsidRPr="001C664A">
        <w:rPr>
          <w:bCs/>
          <w:noProof/>
          <w:color w:val="auto"/>
        </w:rPr>
        <w:t> </w:t>
      </w:r>
      <w:r w:rsidR="00A34D62" w:rsidRPr="001C664A">
        <w:rPr>
          <w:bCs/>
          <w:noProof/>
          <w:color w:val="auto"/>
        </w:rPr>
        <w:t> </w:t>
      </w:r>
      <w:r w:rsidRPr="001C664A">
        <w:rPr>
          <w:bCs/>
          <w:color w:val="auto"/>
        </w:rPr>
        <w:fldChar w:fldCharType="end"/>
      </w:r>
    </w:p>
    <w:p w14:paraId="4B3E9305" w14:textId="77777777" w:rsidR="00B758F2" w:rsidRPr="001C664A" w:rsidRDefault="00B758F2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3A9B0EAB" w14:textId="77777777" w:rsidR="00034F6D" w:rsidRDefault="00034F6D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698E8684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1BCB7256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66EE14CC" w14:textId="77777777" w:rsidR="00864A61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56A0C1DB" w14:textId="77777777" w:rsidR="00034F6D" w:rsidRDefault="00034F6D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7039D00A" w14:textId="77777777" w:rsidR="00034F6D" w:rsidRPr="001C664A" w:rsidRDefault="00034F6D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74EEF588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1C664A">
        <w:rPr>
          <w:bCs/>
          <w:color w:val="auto"/>
        </w:rPr>
        <w:t>……………………………..</w:t>
      </w:r>
      <w:r w:rsidRPr="001C664A">
        <w:rPr>
          <w:bCs/>
          <w:color w:val="auto"/>
        </w:rPr>
        <w:tab/>
      </w:r>
      <w:r w:rsidRPr="001C664A">
        <w:rPr>
          <w:bCs/>
          <w:color w:val="auto"/>
        </w:rPr>
        <w:tab/>
      </w:r>
      <w:r w:rsidRPr="001C664A">
        <w:rPr>
          <w:bCs/>
          <w:color w:val="auto"/>
        </w:rPr>
        <w:tab/>
      </w:r>
      <w:r w:rsidRPr="001C664A">
        <w:rPr>
          <w:bCs/>
          <w:color w:val="auto"/>
        </w:rPr>
        <w:tab/>
        <w:t>………………………………</w:t>
      </w:r>
    </w:p>
    <w:p w14:paraId="0E4E63D0" w14:textId="77777777" w:rsidR="00864A61" w:rsidRPr="001C664A" w:rsidRDefault="003C3FF4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 xml:space="preserve">Ing. Jan Hyliš              </w:t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="00864A61" w:rsidRPr="001C664A">
        <w:rPr>
          <w:bCs/>
          <w:color w:val="auto"/>
        </w:rPr>
        <w:instrText xml:space="preserve"> FORMTEXT </w:instrText>
      </w:r>
      <w:r w:rsidR="00864A61" w:rsidRPr="001C664A">
        <w:rPr>
          <w:bCs/>
          <w:color w:val="auto"/>
        </w:rPr>
      </w:r>
      <w:r w:rsidR="00864A61" w:rsidRPr="001C664A">
        <w:rPr>
          <w:bCs/>
          <w:color w:val="auto"/>
        </w:rPr>
        <w:fldChar w:fldCharType="separate"/>
      </w:r>
      <w:r w:rsidR="00A34D62" w:rsidRPr="001C664A">
        <w:rPr>
          <w:bCs/>
          <w:noProof/>
          <w:color w:val="auto"/>
        </w:rPr>
        <w:t xml:space="preserve">                                             </w:t>
      </w:r>
      <w:r w:rsidR="00864A61" w:rsidRPr="001C664A">
        <w:rPr>
          <w:bCs/>
          <w:color w:val="auto"/>
        </w:rPr>
        <w:fldChar w:fldCharType="end"/>
      </w:r>
    </w:p>
    <w:p w14:paraId="7057CA59" w14:textId="77777777" w:rsidR="0092669A" w:rsidRDefault="003C3FF4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člen rady kraje pro oblast dopravy a</w:t>
      </w:r>
    </w:p>
    <w:p w14:paraId="72FAA37A" w14:textId="77777777" w:rsidR="003C3FF4" w:rsidRPr="001C664A" w:rsidRDefault="003C3FF4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Silničního hospodářství</w:t>
      </w:r>
    </w:p>
    <w:p w14:paraId="145E75EF" w14:textId="77777777" w:rsidR="00C4146A" w:rsidRPr="001C664A" w:rsidRDefault="00864A61" w:rsidP="00F34E8A">
      <w:pPr>
        <w:pStyle w:val="Zkladntextodsazen"/>
        <w:spacing w:line="264" w:lineRule="auto"/>
        <w:jc w:val="both"/>
        <w:rPr>
          <w:color w:val="auto"/>
        </w:rPr>
      </w:pPr>
      <w:r w:rsidRPr="001C664A">
        <w:rPr>
          <w:bCs/>
          <w:color w:val="auto"/>
        </w:rPr>
        <w:t xml:space="preserve">              </w:t>
      </w:r>
    </w:p>
    <w:sectPr w:rsidR="00C4146A" w:rsidRPr="001C664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247" w:bottom="1701" w:left="124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F8222" w14:textId="77777777" w:rsidR="001C48F7" w:rsidRDefault="001C48F7">
      <w:r>
        <w:separator/>
      </w:r>
    </w:p>
  </w:endnote>
  <w:endnote w:type="continuationSeparator" w:id="0">
    <w:p w14:paraId="40BC3607" w14:textId="77777777" w:rsidR="001C48F7" w:rsidRDefault="001C48F7">
      <w:r>
        <w:continuationSeparator/>
      </w:r>
    </w:p>
  </w:endnote>
  <w:endnote w:type="continuationNotice" w:id="1">
    <w:p w14:paraId="0F6F469B" w14:textId="77777777" w:rsidR="00EF517D" w:rsidRDefault="00EF51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7644" w14:textId="60FBCEDE" w:rsidR="00185BA6" w:rsidRDefault="00185BA6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AD06D1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AD06D1">
      <w:rPr>
        <w:rFonts w:ascii="Arial" w:hAnsi="Arial" w:cs="Arial"/>
        <w:noProof/>
        <w:sz w:val="20"/>
        <w:szCs w:val="20"/>
      </w:rPr>
      <w:t>13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AE25F" w14:textId="1F963979" w:rsidR="00185BA6" w:rsidRDefault="00185BA6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AD06D1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AD06D1">
      <w:rPr>
        <w:rFonts w:ascii="Arial" w:hAnsi="Arial" w:cs="Arial"/>
        <w:noProof/>
        <w:sz w:val="20"/>
        <w:szCs w:val="20"/>
      </w:rPr>
      <w:t>13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7A88B" w14:textId="77777777" w:rsidR="001C48F7" w:rsidRDefault="001C48F7">
      <w:r>
        <w:separator/>
      </w:r>
    </w:p>
  </w:footnote>
  <w:footnote w:type="continuationSeparator" w:id="0">
    <w:p w14:paraId="7EDA6330" w14:textId="77777777" w:rsidR="001C48F7" w:rsidRDefault="001C48F7">
      <w:r>
        <w:continuationSeparator/>
      </w:r>
    </w:p>
  </w:footnote>
  <w:footnote w:type="continuationNotice" w:id="1">
    <w:p w14:paraId="23472234" w14:textId="77777777" w:rsidR="00EF517D" w:rsidRDefault="00EF51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6658" w14:textId="77777777" w:rsidR="00EF517D" w:rsidRDefault="00EF51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5C3D3" w14:textId="77777777"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F964D06" w14:textId="77777777"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4158AB7" w14:textId="77777777" w:rsidR="00185BA6" w:rsidRDefault="00185B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6453130"/>
    <w:multiLevelType w:val="multilevel"/>
    <w:tmpl w:val="777E77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4852C9"/>
    <w:multiLevelType w:val="hybridMultilevel"/>
    <w:tmpl w:val="51940002"/>
    <w:lvl w:ilvl="0" w:tplc="5E14B75C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90838A6"/>
    <w:multiLevelType w:val="multilevel"/>
    <w:tmpl w:val="3A6A4D54"/>
    <w:lvl w:ilvl="0">
      <w:start w:val="11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A2BAB"/>
    <w:multiLevelType w:val="multilevel"/>
    <w:tmpl w:val="F79EF3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2BEB1C31"/>
    <w:multiLevelType w:val="multilevel"/>
    <w:tmpl w:val="6762BA60"/>
    <w:lvl w:ilvl="0">
      <w:start w:val="13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14" w15:restartNumberingAfterBreak="0">
    <w:nsid w:val="2C0E3DC7"/>
    <w:multiLevelType w:val="hybridMultilevel"/>
    <w:tmpl w:val="62167AE8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5CE6E66"/>
    <w:multiLevelType w:val="multilevel"/>
    <w:tmpl w:val="23A84E0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AED0500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C207471"/>
    <w:multiLevelType w:val="hybridMultilevel"/>
    <w:tmpl w:val="354062B2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83D0E"/>
    <w:multiLevelType w:val="multilevel"/>
    <w:tmpl w:val="12E096D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7E87422"/>
    <w:multiLevelType w:val="multilevel"/>
    <w:tmpl w:val="1A54908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6B3A6FC6"/>
    <w:multiLevelType w:val="multilevel"/>
    <w:tmpl w:val="B05435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8C45763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B4C6D26"/>
    <w:multiLevelType w:val="hybridMultilevel"/>
    <w:tmpl w:val="1EC832DE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7F8A32F2"/>
    <w:multiLevelType w:val="hybridMultilevel"/>
    <w:tmpl w:val="62E42832"/>
    <w:lvl w:ilvl="0" w:tplc="5912952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2"/>
  </w:num>
  <w:num w:numId="3">
    <w:abstractNumId w:val="38"/>
  </w:num>
  <w:num w:numId="4">
    <w:abstractNumId w:val="0"/>
  </w:num>
  <w:num w:numId="5">
    <w:abstractNumId w:val="2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32"/>
  </w:num>
  <w:num w:numId="7">
    <w:abstractNumId w:val="1"/>
  </w:num>
  <w:num w:numId="8">
    <w:abstractNumId w:val="21"/>
  </w:num>
  <w:num w:numId="9">
    <w:abstractNumId w:val="26"/>
  </w:num>
  <w:num w:numId="10">
    <w:abstractNumId w:val="22"/>
  </w:num>
  <w:num w:numId="11">
    <w:abstractNumId w:val="8"/>
  </w:num>
  <w:num w:numId="12">
    <w:abstractNumId w:val="2"/>
  </w:num>
  <w:num w:numId="13">
    <w:abstractNumId w:val="19"/>
  </w:num>
  <w:num w:numId="14">
    <w:abstractNumId w:val="5"/>
  </w:num>
  <w:num w:numId="15">
    <w:abstractNumId w:val="27"/>
  </w:num>
  <w:num w:numId="16">
    <w:abstractNumId w:val="25"/>
  </w:num>
  <w:num w:numId="17">
    <w:abstractNumId w:val="10"/>
  </w:num>
  <w:num w:numId="18">
    <w:abstractNumId w:val="29"/>
  </w:num>
  <w:num w:numId="19">
    <w:abstractNumId w:val="31"/>
  </w:num>
  <w:num w:numId="20">
    <w:abstractNumId w:val="23"/>
  </w:num>
  <w:num w:numId="21">
    <w:abstractNumId w:val="36"/>
  </w:num>
  <w:num w:numId="22">
    <w:abstractNumId w:val="17"/>
  </w:num>
  <w:num w:numId="23">
    <w:abstractNumId w:val="7"/>
  </w:num>
  <w:num w:numId="24">
    <w:abstractNumId w:val="9"/>
  </w:num>
  <w:num w:numId="25">
    <w:abstractNumId w:val="19"/>
  </w:num>
  <w:num w:numId="26">
    <w:abstractNumId w:val="6"/>
  </w:num>
  <w:num w:numId="27">
    <w:abstractNumId w:val="3"/>
  </w:num>
  <w:num w:numId="28">
    <w:abstractNumId w:val="28"/>
  </w:num>
  <w:num w:numId="29">
    <w:abstractNumId w:val="13"/>
  </w:num>
  <w:num w:numId="30">
    <w:abstractNumId w:val="4"/>
  </w:num>
  <w:num w:numId="31">
    <w:abstractNumId w:val="24"/>
  </w:num>
  <w:num w:numId="32">
    <w:abstractNumId w:val="37"/>
  </w:num>
  <w:num w:numId="33">
    <w:abstractNumId w:val="39"/>
  </w:num>
  <w:num w:numId="34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3CA"/>
    <w:rsid w:val="00027E70"/>
    <w:rsid w:val="00032B5D"/>
    <w:rsid w:val="00034F6D"/>
    <w:rsid w:val="000354E5"/>
    <w:rsid w:val="00037139"/>
    <w:rsid w:val="00041E20"/>
    <w:rsid w:val="0005217A"/>
    <w:rsid w:val="000537E6"/>
    <w:rsid w:val="000673A1"/>
    <w:rsid w:val="00077D4B"/>
    <w:rsid w:val="0008324D"/>
    <w:rsid w:val="00090132"/>
    <w:rsid w:val="00091E33"/>
    <w:rsid w:val="000A19CF"/>
    <w:rsid w:val="000B0B37"/>
    <w:rsid w:val="000B0BDC"/>
    <w:rsid w:val="000B0DE3"/>
    <w:rsid w:val="000C0279"/>
    <w:rsid w:val="000C27C7"/>
    <w:rsid w:val="000C345F"/>
    <w:rsid w:val="000C7FA9"/>
    <w:rsid w:val="000D1B06"/>
    <w:rsid w:val="000D3525"/>
    <w:rsid w:val="000D469B"/>
    <w:rsid w:val="000D597C"/>
    <w:rsid w:val="000E036C"/>
    <w:rsid w:val="000E058E"/>
    <w:rsid w:val="000E1FAB"/>
    <w:rsid w:val="000E3394"/>
    <w:rsid w:val="000F3C24"/>
    <w:rsid w:val="0010045A"/>
    <w:rsid w:val="00100F2E"/>
    <w:rsid w:val="00104463"/>
    <w:rsid w:val="0011628B"/>
    <w:rsid w:val="00127BCC"/>
    <w:rsid w:val="00144F19"/>
    <w:rsid w:val="001517E3"/>
    <w:rsid w:val="0016189D"/>
    <w:rsid w:val="00167D3A"/>
    <w:rsid w:val="00170371"/>
    <w:rsid w:val="00170F57"/>
    <w:rsid w:val="00173372"/>
    <w:rsid w:val="001754DF"/>
    <w:rsid w:val="00176523"/>
    <w:rsid w:val="001766C6"/>
    <w:rsid w:val="001804A6"/>
    <w:rsid w:val="00185BA6"/>
    <w:rsid w:val="00186E34"/>
    <w:rsid w:val="00191D52"/>
    <w:rsid w:val="00195DF2"/>
    <w:rsid w:val="001978C5"/>
    <w:rsid w:val="001A1820"/>
    <w:rsid w:val="001A3221"/>
    <w:rsid w:val="001A5CD1"/>
    <w:rsid w:val="001A6AF1"/>
    <w:rsid w:val="001A7AFE"/>
    <w:rsid w:val="001B6C6F"/>
    <w:rsid w:val="001C106C"/>
    <w:rsid w:val="001C118F"/>
    <w:rsid w:val="001C48F7"/>
    <w:rsid w:val="001C664A"/>
    <w:rsid w:val="001D2350"/>
    <w:rsid w:val="001E766F"/>
    <w:rsid w:val="001F3270"/>
    <w:rsid w:val="001F6EBC"/>
    <w:rsid w:val="00203871"/>
    <w:rsid w:val="00203BF7"/>
    <w:rsid w:val="00205DB5"/>
    <w:rsid w:val="00207925"/>
    <w:rsid w:val="00215F89"/>
    <w:rsid w:val="00222440"/>
    <w:rsid w:val="0022365D"/>
    <w:rsid w:val="00223C8B"/>
    <w:rsid w:val="002251D3"/>
    <w:rsid w:val="002263A5"/>
    <w:rsid w:val="00231260"/>
    <w:rsid w:val="00232FBD"/>
    <w:rsid w:val="00243864"/>
    <w:rsid w:val="00244D61"/>
    <w:rsid w:val="00244FF7"/>
    <w:rsid w:val="002452AB"/>
    <w:rsid w:val="00247E8B"/>
    <w:rsid w:val="002503D1"/>
    <w:rsid w:val="00262431"/>
    <w:rsid w:val="002652C7"/>
    <w:rsid w:val="00271D95"/>
    <w:rsid w:val="00275179"/>
    <w:rsid w:val="00281104"/>
    <w:rsid w:val="0028313D"/>
    <w:rsid w:val="002A0F60"/>
    <w:rsid w:val="002A423F"/>
    <w:rsid w:val="002B1072"/>
    <w:rsid w:val="002B4A4D"/>
    <w:rsid w:val="002C1277"/>
    <w:rsid w:val="002C1615"/>
    <w:rsid w:val="002C2CB7"/>
    <w:rsid w:val="002C4F3F"/>
    <w:rsid w:val="002D1040"/>
    <w:rsid w:val="002D3143"/>
    <w:rsid w:val="002E6FEF"/>
    <w:rsid w:val="002E7A5E"/>
    <w:rsid w:val="002F07F3"/>
    <w:rsid w:val="002F2CBD"/>
    <w:rsid w:val="002F7854"/>
    <w:rsid w:val="003049FC"/>
    <w:rsid w:val="00305D0F"/>
    <w:rsid w:val="0031069B"/>
    <w:rsid w:val="00314E21"/>
    <w:rsid w:val="00327844"/>
    <w:rsid w:val="00330CC4"/>
    <w:rsid w:val="00331FCA"/>
    <w:rsid w:val="0033239A"/>
    <w:rsid w:val="00332A86"/>
    <w:rsid w:val="00332F67"/>
    <w:rsid w:val="003353A0"/>
    <w:rsid w:val="00341F61"/>
    <w:rsid w:val="00344B46"/>
    <w:rsid w:val="003518B7"/>
    <w:rsid w:val="00352E1A"/>
    <w:rsid w:val="00353E48"/>
    <w:rsid w:val="0035442C"/>
    <w:rsid w:val="003555EA"/>
    <w:rsid w:val="00355BEC"/>
    <w:rsid w:val="00355CBD"/>
    <w:rsid w:val="00357EE9"/>
    <w:rsid w:val="00360D40"/>
    <w:rsid w:val="00365F44"/>
    <w:rsid w:val="00366318"/>
    <w:rsid w:val="00370AF9"/>
    <w:rsid w:val="00371503"/>
    <w:rsid w:val="00373A18"/>
    <w:rsid w:val="003747FD"/>
    <w:rsid w:val="003748D3"/>
    <w:rsid w:val="00381498"/>
    <w:rsid w:val="00383AF6"/>
    <w:rsid w:val="003847C8"/>
    <w:rsid w:val="00384B11"/>
    <w:rsid w:val="003954A1"/>
    <w:rsid w:val="003A0FE0"/>
    <w:rsid w:val="003A11ED"/>
    <w:rsid w:val="003A3E04"/>
    <w:rsid w:val="003B270D"/>
    <w:rsid w:val="003B4AD3"/>
    <w:rsid w:val="003C3FF4"/>
    <w:rsid w:val="003C4146"/>
    <w:rsid w:val="003D1515"/>
    <w:rsid w:val="003D204D"/>
    <w:rsid w:val="003D3100"/>
    <w:rsid w:val="003D3BFE"/>
    <w:rsid w:val="003D4230"/>
    <w:rsid w:val="003E1276"/>
    <w:rsid w:val="003E5D68"/>
    <w:rsid w:val="003F4416"/>
    <w:rsid w:val="003F67BC"/>
    <w:rsid w:val="003F6C66"/>
    <w:rsid w:val="003F79A5"/>
    <w:rsid w:val="004142D9"/>
    <w:rsid w:val="00415184"/>
    <w:rsid w:val="00415CB9"/>
    <w:rsid w:val="0042610D"/>
    <w:rsid w:val="00426BF8"/>
    <w:rsid w:val="00426E47"/>
    <w:rsid w:val="00426FDA"/>
    <w:rsid w:val="004411CC"/>
    <w:rsid w:val="00445B23"/>
    <w:rsid w:val="0046318B"/>
    <w:rsid w:val="00466C50"/>
    <w:rsid w:val="00467D66"/>
    <w:rsid w:val="0047061F"/>
    <w:rsid w:val="0047104C"/>
    <w:rsid w:val="004716A4"/>
    <w:rsid w:val="00475097"/>
    <w:rsid w:val="0047557B"/>
    <w:rsid w:val="00476C17"/>
    <w:rsid w:val="00477C79"/>
    <w:rsid w:val="004802C2"/>
    <w:rsid w:val="00481A7B"/>
    <w:rsid w:val="00481F64"/>
    <w:rsid w:val="0048749E"/>
    <w:rsid w:val="00493804"/>
    <w:rsid w:val="00495797"/>
    <w:rsid w:val="004A3AF8"/>
    <w:rsid w:val="004A413F"/>
    <w:rsid w:val="004A69F0"/>
    <w:rsid w:val="004A7311"/>
    <w:rsid w:val="004B10C4"/>
    <w:rsid w:val="004B33B1"/>
    <w:rsid w:val="004B3CC3"/>
    <w:rsid w:val="004B4246"/>
    <w:rsid w:val="004B4EC4"/>
    <w:rsid w:val="004B6328"/>
    <w:rsid w:val="004C16B8"/>
    <w:rsid w:val="004D106B"/>
    <w:rsid w:val="004D1918"/>
    <w:rsid w:val="004D606A"/>
    <w:rsid w:val="004E00F2"/>
    <w:rsid w:val="004E171F"/>
    <w:rsid w:val="004E2800"/>
    <w:rsid w:val="004F5668"/>
    <w:rsid w:val="00500F5E"/>
    <w:rsid w:val="00503B60"/>
    <w:rsid w:val="00504CF3"/>
    <w:rsid w:val="005063BC"/>
    <w:rsid w:val="00533CB2"/>
    <w:rsid w:val="00534B28"/>
    <w:rsid w:val="00535D83"/>
    <w:rsid w:val="00541646"/>
    <w:rsid w:val="00542CDF"/>
    <w:rsid w:val="0054422D"/>
    <w:rsid w:val="005463CC"/>
    <w:rsid w:val="005507ED"/>
    <w:rsid w:val="00554ADA"/>
    <w:rsid w:val="00555992"/>
    <w:rsid w:val="0055669E"/>
    <w:rsid w:val="00557266"/>
    <w:rsid w:val="0057221E"/>
    <w:rsid w:val="00576228"/>
    <w:rsid w:val="005779C8"/>
    <w:rsid w:val="00582203"/>
    <w:rsid w:val="00593AA9"/>
    <w:rsid w:val="005A37E3"/>
    <w:rsid w:val="005B4CA7"/>
    <w:rsid w:val="005B4D8F"/>
    <w:rsid w:val="005C0A2C"/>
    <w:rsid w:val="005C567E"/>
    <w:rsid w:val="005C6793"/>
    <w:rsid w:val="005D4D19"/>
    <w:rsid w:val="005E0B5F"/>
    <w:rsid w:val="005E24FE"/>
    <w:rsid w:val="005E3B64"/>
    <w:rsid w:val="005E3FE3"/>
    <w:rsid w:val="005E63E6"/>
    <w:rsid w:val="005E64C0"/>
    <w:rsid w:val="005F169D"/>
    <w:rsid w:val="005F51A8"/>
    <w:rsid w:val="005F5673"/>
    <w:rsid w:val="00604319"/>
    <w:rsid w:val="00606CF5"/>
    <w:rsid w:val="006137C2"/>
    <w:rsid w:val="0062389E"/>
    <w:rsid w:val="00624BAC"/>
    <w:rsid w:val="00625760"/>
    <w:rsid w:val="006313B3"/>
    <w:rsid w:val="00632C4C"/>
    <w:rsid w:val="006337B9"/>
    <w:rsid w:val="00635F9C"/>
    <w:rsid w:val="00644568"/>
    <w:rsid w:val="006515E4"/>
    <w:rsid w:val="00653420"/>
    <w:rsid w:val="006574CD"/>
    <w:rsid w:val="0067174A"/>
    <w:rsid w:val="00674D23"/>
    <w:rsid w:val="00675E04"/>
    <w:rsid w:val="006817A9"/>
    <w:rsid w:val="006919F0"/>
    <w:rsid w:val="006947AB"/>
    <w:rsid w:val="00695DD9"/>
    <w:rsid w:val="006964EB"/>
    <w:rsid w:val="006A0882"/>
    <w:rsid w:val="006A3CA2"/>
    <w:rsid w:val="006A40FD"/>
    <w:rsid w:val="006A6D11"/>
    <w:rsid w:val="006B2456"/>
    <w:rsid w:val="006B303A"/>
    <w:rsid w:val="006C0C90"/>
    <w:rsid w:val="006C199C"/>
    <w:rsid w:val="006C2D8B"/>
    <w:rsid w:val="006D4D5C"/>
    <w:rsid w:val="006E122C"/>
    <w:rsid w:val="006E3656"/>
    <w:rsid w:val="006E6A41"/>
    <w:rsid w:val="006E6E7A"/>
    <w:rsid w:val="006F1F30"/>
    <w:rsid w:val="006F2852"/>
    <w:rsid w:val="006F3560"/>
    <w:rsid w:val="006F446E"/>
    <w:rsid w:val="006F60F9"/>
    <w:rsid w:val="006F78EA"/>
    <w:rsid w:val="007005F5"/>
    <w:rsid w:val="007120C2"/>
    <w:rsid w:val="00715A68"/>
    <w:rsid w:val="00717EBE"/>
    <w:rsid w:val="007212AA"/>
    <w:rsid w:val="00721DEF"/>
    <w:rsid w:val="007265EC"/>
    <w:rsid w:val="007304B6"/>
    <w:rsid w:val="00734F9F"/>
    <w:rsid w:val="00735B50"/>
    <w:rsid w:val="007414F1"/>
    <w:rsid w:val="0075274B"/>
    <w:rsid w:val="0076276E"/>
    <w:rsid w:val="007664A0"/>
    <w:rsid w:val="007665F6"/>
    <w:rsid w:val="00771B32"/>
    <w:rsid w:val="00774833"/>
    <w:rsid w:val="00780C12"/>
    <w:rsid w:val="007865CF"/>
    <w:rsid w:val="007903A1"/>
    <w:rsid w:val="00790909"/>
    <w:rsid w:val="007A741A"/>
    <w:rsid w:val="007D7B34"/>
    <w:rsid w:val="007E24B7"/>
    <w:rsid w:val="007E4F5F"/>
    <w:rsid w:val="007E6A84"/>
    <w:rsid w:val="007E73E6"/>
    <w:rsid w:val="007E7AF3"/>
    <w:rsid w:val="007F1101"/>
    <w:rsid w:val="00807123"/>
    <w:rsid w:val="00810E31"/>
    <w:rsid w:val="008125C5"/>
    <w:rsid w:val="0081603E"/>
    <w:rsid w:val="00821665"/>
    <w:rsid w:val="00825413"/>
    <w:rsid w:val="00826113"/>
    <w:rsid w:val="00826E1B"/>
    <w:rsid w:val="00827B7E"/>
    <w:rsid w:val="0083252F"/>
    <w:rsid w:val="00833A68"/>
    <w:rsid w:val="008408DA"/>
    <w:rsid w:val="00841FF4"/>
    <w:rsid w:val="008421C8"/>
    <w:rsid w:val="00842C29"/>
    <w:rsid w:val="008479DC"/>
    <w:rsid w:val="00847B08"/>
    <w:rsid w:val="00853AE1"/>
    <w:rsid w:val="00854EE2"/>
    <w:rsid w:val="00856745"/>
    <w:rsid w:val="00856C8C"/>
    <w:rsid w:val="00856D48"/>
    <w:rsid w:val="00864A61"/>
    <w:rsid w:val="008664B2"/>
    <w:rsid w:val="008721E9"/>
    <w:rsid w:val="00874ED1"/>
    <w:rsid w:val="008767E3"/>
    <w:rsid w:val="0088665E"/>
    <w:rsid w:val="008879A3"/>
    <w:rsid w:val="00896C5A"/>
    <w:rsid w:val="00896F0C"/>
    <w:rsid w:val="008977C4"/>
    <w:rsid w:val="008A4297"/>
    <w:rsid w:val="008A5B28"/>
    <w:rsid w:val="008B191F"/>
    <w:rsid w:val="008B58EF"/>
    <w:rsid w:val="008B600C"/>
    <w:rsid w:val="008C035B"/>
    <w:rsid w:val="008C044D"/>
    <w:rsid w:val="008C2FE2"/>
    <w:rsid w:val="008C3A26"/>
    <w:rsid w:val="008D0B03"/>
    <w:rsid w:val="008D5C26"/>
    <w:rsid w:val="008D61B5"/>
    <w:rsid w:val="008E4473"/>
    <w:rsid w:val="008E7AE5"/>
    <w:rsid w:val="008F5CAE"/>
    <w:rsid w:val="009028FD"/>
    <w:rsid w:val="0090343A"/>
    <w:rsid w:val="009066A1"/>
    <w:rsid w:val="00910947"/>
    <w:rsid w:val="00913C28"/>
    <w:rsid w:val="0091592E"/>
    <w:rsid w:val="009223B7"/>
    <w:rsid w:val="0092669A"/>
    <w:rsid w:val="009273C8"/>
    <w:rsid w:val="00931486"/>
    <w:rsid w:val="00936B15"/>
    <w:rsid w:val="009378BB"/>
    <w:rsid w:val="00942AEC"/>
    <w:rsid w:val="00943EA5"/>
    <w:rsid w:val="00947CBC"/>
    <w:rsid w:val="00953BA1"/>
    <w:rsid w:val="00961043"/>
    <w:rsid w:val="00961ECC"/>
    <w:rsid w:val="00967D07"/>
    <w:rsid w:val="00971D5E"/>
    <w:rsid w:val="00980B3F"/>
    <w:rsid w:val="00982953"/>
    <w:rsid w:val="00985CFD"/>
    <w:rsid w:val="00987C6E"/>
    <w:rsid w:val="00987DD6"/>
    <w:rsid w:val="009903F6"/>
    <w:rsid w:val="00990763"/>
    <w:rsid w:val="00996688"/>
    <w:rsid w:val="009A05BF"/>
    <w:rsid w:val="009A236A"/>
    <w:rsid w:val="009A61E8"/>
    <w:rsid w:val="009B08E9"/>
    <w:rsid w:val="009D6B6D"/>
    <w:rsid w:val="009E0BB5"/>
    <w:rsid w:val="009E2510"/>
    <w:rsid w:val="009F1D22"/>
    <w:rsid w:val="009F3D7F"/>
    <w:rsid w:val="009F7869"/>
    <w:rsid w:val="00A01474"/>
    <w:rsid w:val="00A128C0"/>
    <w:rsid w:val="00A15385"/>
    <w:rsid w:val="00A16CD7"/>
    <w:rsid w:val="00A24E2A"/>
    <w:rsid w:val="00A269B5"/>
    <w:rsid w:val="00A26AA8"/>
    <w:rsid w:val="00A30315"/>
    <w:rsid w:val="00A30A18"/>
    <w:rsid w:val="00A3202F"/>
    <w:rsid w:val="00A33DF1"/>
    <w:rsid w:val="00A34D62"/>
    <w:rsid w:val="00A35234"/>
    <w:rsid w:val="00A41D0B"/>
    <w:rsid w:val="00A530D8"/>
    <w:rsid w:val="00A57431"/>
    <w:rsid w:val="00A578DA"/>
    <w:rsid w:val="00A64F6C"/>
    <w:rsid w:val="00A65A22"/>
    <w:rsid w:val="00A67C9B"/>
    <w:rsid w:val="00A72332"/>
    <w:rsid w:val="00A7706B"/>
    <w:rsid w:val="00A772C8"/>
    <w:rsid w:val="00A9020A"/>
    <w:rsid w:val="00A95B4F"/>
    <w:rsid w:val="00AA21A1"/>
    <w:rsid w:val="00AA4337"/>
    <w:rsid w:val="00AA58FC"/>
    <w:rsid w:val="00AB387E"/>
    <w:rsid w:val="00AB7C33"/>
    <w:rsid w:val="00AB7FC3"/>
    <w:rsid w:val="00AC36E2"/>
    <w:rsid w:val="00AC45AA"/>
    <w:rsid w:val="00AD06D1"/>
    <w:rsid w:val="00AE4C48"/>
    <w:rsid w:val="00AF0F29"/>
    <w:rsid w:val="00AF3F93"/>
    <w:rsid w:val="00B01C1E"/>
    <w:rsid w:val="00B026EE"/>
    <w:rsid w:val="00B03894"/>
    <w:rsid w:val="00B03B70"/>
    <w:rsid w:val="00B07665"/>
    <w:rsid w:val="00B11CA6"/>
    <w:rsid w:val="00B176A6"/>
    <w:rsid w:val="00B22728"/>
    <w:rsid w:val="00B24831"/>
    <w:rsid w:val="00B2646C"/>
    <w:rsid w:val="00B31C13"/>
    <w:rsid w:val="00B321B5"/>
    <w:rsid w:val="00B371FC"/>
    <w:rsid w:val="00B522D4"/>
    <w:rsid w:val="00B54CFC"/>
    <w:rsid w:val="00B572F2"/>
    <w:rsid w:val="00B60B9D"/>
    <w:rsid w:val="00B60FBC"/>
    <w:rsid w:val="00B64F21"/>
    <w:rsid w:val="00B750F6"/>
    <w:rsid w:val="00B758F2"/>
    <w:rsid w:val="00B81C65"/>
    <w:rsid w:val="00B833CA"/>
    <w:rsid w:val="00B8405F"/>
    <w:rsid w:val="00B85021"/>
    <w:rsid w:val="00B8622E"/>
    <w:rsid w:val="00B94828"/>
    <w:rsid w:val="00B97544"/>
    <w:rsid w:val="00BA0886"/>
    <w:rsid w:val="00BA36AA"/>
    <w:rsid w:val="00BB5B7B"/>
    <w:rsid w:val="00BB5E9E"/>
    <w:rsid w:val="00BC0D63"/>
    <w:rsid w:val="00BC3143"/>
    <w:rsid w:val="00BE1C9C"/>
    <w:rsid w:val="00BE7A14"/>
    <w:rsid w:val="00BF7944"/>
    <w:rsid w:val="00BF7FA1"/>
    <w:rsid w:val="00BF7FA6"/>
    <w:rsid w:val="00C029E1"/>
    <w:rsid w:val="00C07585"/>
    <w:rsid w:val="00C10F16"/>
    <w:rsid w:val="00C119CB"/>
    <w:rsid w:val="00C11BA2"/>
    <w:rsid w:val="00C13E87"/>
    <w:rsid w:val="00C165CD"/>
    <w:rsid w:val="00C17466"/>
    <w:rsid w:val="00C25A74"/>
    <w:rsid w:val="00C27833"/>
    <w:rsid w:val="00C31C9B"/>
    <w:rsid w:val="00C40987"/>
    <w:rsid w:val="00C4146A"/>
    <w:rsid w:val="00C41B71"/>
    <w:rsid w:val="00C432BD"/>
    <w:rsid w:val="00C43D3B"/>
    <w:rsid w:val="00C53A1A"/>
    <w:rsid w:val="00C57859"/>
    <w:rsid w:val="00C610DF"/>
    <w:rsid w:val="00C6237C"/>
    <w:rsid w:val="00C633C2"/>
    <w:rsid w:val="00C63C82"/>
    <w:rsid w:val="00C77CAF"/>
    <w:rsid w:val="00C82BDA"/>
    <w:rsid w:val="00C85DC3"/>
    <w:rsid w:val="00C975B0"/>
    <w:rsid w:val="00CA2058"/>
    <w:rsid w:val="00CA62D7"/>
    <w:rsid w:val="00CA683E"/>
    <w:rsid w:val="00CB7BE5"/>
    <w:rsid w:val="00CC3741"/>
    <w:rsid w:val="00CD05D7"/>
    <w:rsid w:val="00CD4AAF"/>
    <w:rsid w:val="00CE2B5F"/>
    <w:rsid w:val="00CE6180"/>
    <w:rsid w:val="00D007B2"/>
    <w:rsid w:val="00D06DB3"/>
    <w:rsid w:val="00D0712C"/>
    <w:rsid w:val="00D10F9F"/>
    <w:rsid w:val="00D13A41"/>
    <w:rsid w:val="00D1620F"/>
    <w:rsid w:val="00D2255B"/>
    <w:rsid w:val="00D26CEA"/>
    <w:rsid w:val="00D30AEC"/>
    <w:rsid w:val="00D31675"/>
    <w:rsid w:val="00D341CA"/>
    <w:rsid w:val="00D35265"/>
    <w:rsid w:val="00D3641F"/>
    <w:rsid w:val="00D400FB"/>
    <w:rsid w:val="00D413CA"/>
    <w:rsid w:val="00D45168"/>
    <w:rsid w:val="00D51244"/>
    <w:rsid w:val="00D5320C"/>
    <w:rsid w:val="00D534DF"/>
    <w:rsid w:val="00D54AE0"/>
    <w:rsid w:val="00D6383D"/>
    <w:rsid w:val="00D65853"/>
    <w:rsid w:val="00D663D6"/>
    <w:rsid w:val="00D72659"/>
    <w:rsid w:val="00D74D6A"/>
    <w:rsid w:val="00D77A82"/>
    <w:rsid w:val="00D8105C"/>
    <w:rsid w:val="00D827B9"/>
    <w:rsid w:val="00D8440F"/>
    <w:rsid w:val="00D910C2"/>
    <w:rsid w:val="00D94BF9"/>
    <w:rsid w:val="00DA18B4"/>
    <w:rsid w:val="00DA297B"/>
    <w:rsid w:val="00DA49FB"/>
    <w:rsid w:val="00DB6B9D"/>
    <w:rsid w:val="00DE12ED"/>
    <w:rsid w:val="00DE5057"/>
    <w:rsid w:val="00DF17BE"/>
    <w:rsid w:val="00DF7616"/>
    <w:rsid w:val="00DF7761"/>
    <w:rsid w:val="00E04D1A"/>
    <w:rsid w:val="00E17301"/>
    <w:rsid w:val="00E176ED"/>
    <w:rsid w:val="00E228E3"/>
    <w:rsid w:val="00E24E61"/>
    <w:rsid w:val="00E34561"/>
    <w:rsid w:val="00E345F6"/>
    <w:rsid w:val="00E36884"/>
    <w:rsid w:val="00E36AC4"/>
    <w:rsid w:val="00E4628F"/>
    <w:rsid w:val="00E470C9"/>
    <w:rsid w:val="00E50E8A"/>
    <w:rsid w:val="00E65651"/>
    <w:rsid w:val="00E75C53"/>
    <w:rsid w:val="00E846E4"/>
    <w:rsid w:val="00E878A6"/>
    <w:rsid w:val="00E95694"/>
    <w:rsid w:val="00E95724"/>
    <w:rsid w:val="00EA721C"/>
    <w:rsid w:val="00EB0CD7"/>
    <w:rsid w:val="00EB3137"/>
    <w:rsid w:val="00EB3E26"/>
    <w:rsid w:val="00EB642F"/>
    <w:rsid w:val="00EC03A8"/>
    <w:rsid w:val="00EC0FBE"/>
    <w:rsid w:val="00EC5D79"/>
    <w:rsid w:val="00ED2DA7"/>
    <w:rsid w:val="00ED3270"/>
    <w:rsid w:val="00EE1722"/>
    <w:rsid w:val="00EE2CD5"/>
    <w:rsid w:val="00EE7B01"/>
    <w:rsid w:val="00EF0567"/>
    <w:rsid w:val="00EF0EFC"/>
    <w:rsid w:val="00EF517D"/>
    <w:rsid w:val="00EF67A0"/>
    <w:rsid w:val="00F05346"/>
    <w:rsid w:val="00F06E3C"/>
    <w:rsid w:val="00F10E51"/>
    <w:rsid w:val="00F12E9E"/>
    <w:rsid w:val="00F1582D"/>
    <w:rsid w:val="00F15969"/>
    <w:rsid w:val="00F16881"/>
    <w:rsid w:val="00F16E83"/>
    <w:rsid w:val="00F24842"/>
    <w:rsid w:val="00F30F8C"/>
    <w:rsid w:val="00F318C3"/>
    <w:rsid w:val="00F34E8A"/>
    <w:rsid w:val="00F35E00"/>
    <w:rsid w:val="00F43304"/>
    <w:rsid w:val="00F449BE"/>
    <w:rsid w:val="00F470EA"/>
    <w:rsid w:val="00F5517A"/>
    <w:rsid w:val="00F714A7"/>
    <w:rsid w:val="00F72EE7"/>
    <w:rsid w:val="00F73487"/>
    <w:rsid w:val="00F73C86"/>
    <w:rsid w:val="00F74A29"/>
    <w:rsid w:val="00F8317B"/>
    <w:rsid w:val="00F86C28"/>
    <w:rsid w:val="00F93BA8"/>
    <w:rsid w:val="00F944B1"/>
    <w:rsid w:val="00F97E5F"/>
    <w:rsid w:val="00FA4C5D"/>
    <w:rsid w:val="00FB5F80"/>
    <w:rsid w:val="00FC3E98"/>
    <w:rsid w:val="00FC4524"/>
    <w:rsid w:val="00FC7E24"/>
    <w:rsid w:val="00FD04DC"/>
    <w:rsid w:val="00FD12BA"/>
    <w:rsid w:val="00FD4FF7"/>
    <w:rsid w:val="00FE2385"/>
    <w:rsid w:val="00FE2BD0"/>
    <w:rsid w:val="00FE2F4D"/>
    <w:rsid w:val="00FE36CB"/>
    <w:rsid w:val="00FE5365"/>
    <w:rsid w:val="00FE710B"/>
    <w:rsid w:val="00FF09BE"/>
    <w:rsid w:val="00FF4DF4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E060724"/>
  <w15:docId w15:val="{B0483B12-C752-434E-B377-03A5FDCE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1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1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2019F-022F-4FBA-96C4-FA6819E92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13</Pages>
  <Words>4455</Words>
  <Characters>26289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Majdičová Markéta Ing.</cp:lastModifiedBy>
  <cp:revision>66</cp:revision>
  <cp:lastPrinted>2018-06-07T06:41:00Z</cp:lastPrinted>
  <dcterms:created xsi:type="dcterms:W3CDTF">2018-05-22T13:16:00Z</dcterms:created>
  <dcterms:modified xsi:type="dcterms:W3CDTF">2019-07-17T08:21:00Z</dcterms:modified>
</cp:coreProperties>
</file>